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2470" w14:textId="77777777" w:rsidR="00DC7652" w:rsidRDefault="00F96E07" w:rsidP="00013FB0">
      <w:pPr>
        <w:rPr>
          <w:rFonts w:ascii="Times New Roman" w:hAnsi="Times New Roman" w:cs="Times New Roman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 wp14:anchorId="2EC4ACDD" wp14:editId="4A286164">
            <wp:simplePos x="0" y="0"/>
            <wp:positionH relativeFrom="page">
              <wp:posOffset>19050</wp:posOffset>
            </wp:positionH>
            <wp:positionV relativeFrom="paragraph">
              <wp:posOffset>-1241425</wp:posOffset>
            </wp:positionV>
            <wp:extent cx="7543800" cy="10648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вик-каплер Гидравлически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B854" w14:textId="77777777" w:rsidR="009E6341" w:rsidRPr="00F61D6C" w:rsidRDefault="009E6341" w:rsidP="00E47AB6">
      <w:pPr>
        <w:jc w:val="center"/>
        <w:rPr>
          <w:rFonts w:ascii="Arial" w:hAnsi="Arial" w:cs="Arial"/>
          <w:sz w:val="96"/>
          <w:szCs w:val="96"/>
        </w:rPr>
      </w:pPr>
    </w:p>
    <w:p w14:paraId="1DE8279D" w14:textId="77777777" w:rsidR="005D4269" w:rsidRPr="00F61D6C" w:rsidRDefault="005D4269">
      <w:pPr>
        <w:rPr>
          <w:rFonts w:ascii="Arial" w:hAnsi="Arial" w:cs="Arial"/>
          <w:sz w:val="96"/>
          <w:szCs w:val="96"/>
        </w:rPr>
      </w:pPr>
    </w:p>
    <w:p w14:paraId="6E44753E" w14:textId="77777777" w:rsidR="005D4269" w:rsidRDefault="005D4269" w:rsidP="005D4269">
      <w:pPr>
        <w:jc w:val="center"/>
        <w:rPr>
          <w:rFonts w:ascii="Arial" w:hAnsi="Arial" w:cs="Arial"/>
          <w:sz w:val="16"/>
          <w:szCs w:val="16"/>
        </w:rPr>
      </w:pPr>
    </w:p>
    <w:p w14:paraId="5352C91A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29F9D4C5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706459BD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54D38F23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532705B5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1B12E259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3E8231E5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23C0F58F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3C9940D9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5E598CC3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2C79FD11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5EEE420D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7568D47F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51ACFBEE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7449B399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4A7BE220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0D9ED50C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215FE4A9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76D3DCD1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38CB2B52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6549CA1E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5ADBDF3A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400F975A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312E2506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524F1C0A" w14:textId="77777777" w:rsid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3FF382B3" w14:textId="77777777" w:rsidR="00F96E07" w:rsidRPr="00F96E07" w:rsidRDefault="00F96E07" w:rsidP="00F96E07">
      <w:pPr>
        <w:pStyle w:val="a9"/>
        <w:ind w:left="928"/>
        <w:jc w:val="both"/>
        <w:rPr>
          <w:rFonts w:ascii="Arial" w:hAnsi="Arial" w:cs="Arial"/>
          <w:b/>
          <w:sz w:val="28"/>
          <w:szCs w:val="28"/>
        </w:rPr>
      </w:pPr>
    </w:p>
    <w:p w14:paraId="7BE9E969" w14:textId="77777777" w:rsidR="00DC7652" w:rsidRPr="00F61D6C" w:rsidRDefault="00795786" w:rsidP="00E47AB6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Общие сведения о продукте</w:t>
      </w:r>
    </w:p>
    <w:p w14:paraId="57AC5FEC" w14:textId="77777777" w:rsidR="008A7851" w:rsidRDefault="008A7851" w:rsidP="008A7851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61D6C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Квик-каплер</w:t>
      </w:r>
      <w:proofErr w:type="spellEnd"/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— это элемент соединения различных частей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навесного</w:t>
      </w:r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оборудования, позволяющее произвести быстрое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его</w:t>
      </w:r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снятие (установку)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AE8C777" w14:textId="77777777" w:rsidR="00E47A6D" w:rsidRPr="00D63820" w:rsidRDefault="00E47A6D" w:rsidP="00E47A6D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Применяется во время оперативной замены одного устройства на дру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гое. Благодаря их использованию можно </w:t>
      </w:r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легк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 </w:t>
      </w:r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установить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9" w:tooltip="Ковш" w:history="1">
        <w:r w:rsidRPr="00F61D6C">
          <w:rPr>
            <w:rStyle w:val="ab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ковш</w:t>
        </w:r>
      </w:hyperlink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0" w:tooltip="Разрыхлитель" w:history="1">
        <w:r w:rsidRPr="00F61D6C">
          <w:rPr>
            <w:rStyle w:val="ab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разрыхлитель</w:t>
        </w:r>
      </w:hyperlink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1" w:tooltip="Гидромолот" w:history="1">
        <w:r w:rsidRPr="00F61D6C">
          <w:rPr>
            <w:rStyle w:val="ab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гидромолот</w:t>
        </w:r>
      </w:hyperlink>
      <w:r>
        <w:rPr>
          <w:rStyle w:val="ab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и </w:t>
      </w:r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другое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2" w:tooltip="Навесное оборудование для погрузчиков (страница отсутствует)" w:history="1">
        <w:r>
          <w:rPr>
            <w:rStyle w:val="ab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навесное </w:t>
        </w:r>
        <w:r w:rsidRPr="00F61D6C">
          <w:rPr>
            <w:rStyle w:val="ab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оборудо</w:t>
        </w:r>
        <w:r>
          <w:rPr>
            <w:rStyle w:val="ab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вание </w:t>
        </w:r>
        <w:r w:rsidRPr="00F61D6C">
          <w:rPr>
            <w:rStyle w:val="ab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для погрузчиков</w:t>
        </w:r>
      </w:hyperlink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F61D6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3" w:tooltip="Экскаватор" w:history="1">
        <w:r w:rsidRPr="00F61D6C">
          <w:rPr>
            <w:rStyle w:val="ab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экскаваторов</w:t>
        </w:r>
      </w:hyperlink>
      <w:r w:rsidRPr="00F61D6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 т.д. Все эти операции может выполнять один</w:t>
      </w:r>
      <w:r w:rsidRPr="00F61D6C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4" w:tooltip="Оператор" w:history="1">
        <w:r w:rsidRPr="00F61D6C">
          <w:rPr>
            <w:rStyle w:val="ab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оператор</w:t>
        </w:r>
      </w:hyperlink>
      <w:r w:rsidRPr="00F61D6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благодаря чему экономятся средства и время.</w:t>
      </w:r>
    </w:p>
    <w:p w14:paraId="1F38D4D5" w14:textId="77777777" w:rsidR="00E47A6D" w:rsidRPr="00627D99" w:rsidRDefault="00E47A6D" w:rsidP="00E47A6D">
      <w:pPr>
        <w:pStyle w:val="ac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rFonts w:ascii="Arial" w:hAnsi="Arial" w:cs="Arial"/>
        </w:rPr>
      </w:pPr>
      <w:r w:rsidRPr="00627D99">
        <w:rPr>
          <w:rFonts w:ascii="Arial" w:hAnsi="Arial" w:cs="Arial"/>
        </w:rPr>
        <w:t>Соединение происходит с помощью</w:t>
      </w:r>
      <w:r w:rsidRPr="00627D99">
        <w:rPr>
          <w:rStyle w:val="apple-converted-space"/>
          <w:rFonts w:ascii="Arial" w:eastAsiaTheme="minorEastAsia" w:hAnsi="Arial" w:cs="Arial"/>
        </w:rPr>
        <w:t> </w:t>
      </w:r>
      <w:hyperlink r:id="rId15" w:tooltip="Гидроцилиндр" w:history="1">
        <w:r w:rsidRPr="00627D99">
          <w:rPr>
            <w:rStyle w:val="ab"/>
            <w:rFonts w:ascii="Arial" w:hAnsi="Arial" w:cs="Arial"/>
          </w:rPr>
          <w:t>гидроцилиндра</w:t>
        </w:r>
      </w:hyperlink>
      <w:r w:rsidRPr="00627D99">
        <w:rPr>
          <w:rFonts w:ascii="Arial" w:hAnsi="Arial" w:cs="Arial"/>
        </w:rPr>
        <w:t xml:space="preserve">, которым управляет оператор из кабины машины. </w:t>
      </w:r>
    </w:p>
    <w:p w14:paraId="6249B67C" w14:textId="77777777" w:rsidR="00E47A6D" w:rsidRPr="00627D99" w:rsidRDefault="00E47A6D" w:rsidP="00E47A6D">
      <w:pPr>
        <w:pStyle w:val="ac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rFonts w:ascii="Arial" w:hAnsi="Arial" w:cs="Arial"/>
        </w:rPr>
      </w:pPr>
      <w:r w:rsidRPr="00627D99">
        <w:rPr>
          <w:rFonts w:ascii="Arial" w:hAnsi="Arial" w:cs="Arial"/>
        </w:rPr>
        <w:t>Преимущества: оператор не покидает кабину; не требует дополнительных усилий при замене оборудования.</w:t>
      </w:r>
    </w:p>
    <w:p w14:paraId="40EA9B59" w14:textId="77777777" w:rsidR="00D65AD1" w:rsidRDefault="00D65AD1" w:rsidP="00D65AD1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D65AD1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Технические характеристики</w:t>
      </w:r>
    </w:p>
    <w:p w14:paraId="0356792E" w14:textId="77777777" w:rsidR="00D65AD1" w:rsidRPr="00D63820" w:rsidRDefault="00D65AD1" w:rsidP="00D65AD1">
      <w:pPr>
        <w:pStyle w:val="a9"/>
        <w:ind w:left="927"/>
        <w:jc w:val="both"/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</w:pP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4665"/>
        <w:gridCol w:w="2198"/>
        <w:gridCol w:w="2199"/>
      </w:tblGrid>
      <w:tr w:rsidR="00E47A6D" w:rsidRPr="00F52F42" w14:paraId="53A3073D" w14:textId="77777777" w:rsidTr="00DE3DE7">
        <w:tc>
          <w:tcPr>
            <w:tcW w:w="4665" w:type="dxa"/>
          </w:tcPr>
          <w:p w14:paraId="27739701" w14:textId="77777777" w:rsidR="00E47A6D" w:rsidRPr="00D65AD1" w:rsidRDefault="00E47A6D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AD1">
              <w:rPr>
                <w:rFonts w:ascii="Arial" w:hAnsi="Arial" w:cs="Arial"/>
                <w:sz w:val="24"/>
                <w:szCs w:val="24"/>
              </w:rPr>
              <w:t>Марка, модель экскаватора</w:t>
            </w:r>
          </w:p>
        </w:tc>
        <w:tc>
          <w:tcPr>
            <w:tcW w:w="4397" w:type="dxa"/>
            <w:gridSpan w:val="2"/>
          </w:tcPr>
          <w:p w14:paraId="1874CB2C" w14:textId="77777777" w:rsidR="00E47A6D" w:rsidRPr="00D65AD1" w:rsidRDefault="00E47A6D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A6D" w:rsidRPr="00644094" w14:paraId="71F9272F" w14:textId="77777777" w:rsidTr="00DE3DE7">
        <w:tc>
          <w:tcPr>
            <w:tcW w:w="4665" w:type="dxa"/>
          </w:tcPr>
          <w:p w14:paraId="3059881A" w14:textId="77777777" w:rsidR="00E47A6D" w:rsidRPr="00D65AD1" w:rsidRDefault="00237DF8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Артикул</w:t>
            </w:r>
          </w:p>
        </w:tc>
        <w:tc>
          <w:tcPr>
            <w:tcW w:w="4397" w:type="dxa"/>
            <w:gridSpan w:val="2"/>
          </w:tcPr>
          <w:p w14:paraId="75C71839" w14:textId="77777777" w:rsidR="00E47A6D" w:rsidRPr="00D65AD1" w:rsidRDefault="00E47A6D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A6D" w14:paraId="0859F0F8" w14:textId="77777777" w:rsidTr="00DE3DE7">
        <w:trPr>
          <w:trHeight w:val="144"/>
        </w:trPr>
        <w:tc>
          <w:tcPr>
            <w:tcW w:w="4665" w:type="dxa"/>
          </w:tcPr>
          <w:p w14:paraId="7E61263D" w14:textId="77777777" w:rsidR="00E47A6D" w:rsidRPr="00D65AD1" w:rsidRDefault="00237DF8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Заводской номер</w:t>
            </w:r>
          </w:p>
        </w:tc>
        <w:tc>
          <w:tcPr>
            <w:tcW w:w="4397" w:type="dxa"/>
            <w:gridSpan w:val="2"/>
          </w:tcPr>
          <w:p w14:paraId="7004EF36" w14:textId="77777777" w:rsidR="00E47A6D" w:rsidRPr="00D65AD1" w:rsidRDefault="00E47A6D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A6D" w14:paraId="3548CE9B" w14:textId="77777777" w:rsidTr="00DE3DE7">
        <w:tc>
          <w:tcPr>
            <w:tcW w:w="4665" w:type="dxa"/>
            <w:vMerge w:val="restart"/>
            <w:vAlign w:val="center"/>
          </w:tcPr>
          <w:p w14:paraId="7D7E016D" w14:textId="77777777" w:rsidR="00E47A6D" w:rsidRPr="00D65AD1" w:rsidRDefault="00E47A6D" w:rsidP="00DE3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Давление, Бар</w:t>
            </w:r>
          </w:p>
        </w:tc>
        <w:tc>
          <w:tcPr>
            <w:tcW w:w="2198" w:type="dxa"/>
          </w:tcPr>
          <w:p w14:paraId="6609C0A9" w14:textId="77777777" w:rsidR="00E47A6D" w:rsidRPr="008976D9" w:rsidRDefault="00E47A6D" w:rsidP="00DE3D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99" w:type="dxa"/>
          </w:tcPr>
          <w:p w14:paraId="1F30FC39" w14:textId="77777777" w:rsidR="00E47A6D" w:rsidRPr="008976D9" w:rsidRDefault="00E47A6D" w:rsidP="00DE3D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max</w:t>
            </w:r>
          </w:p>
        </w:tc>
      </w:tr>
      <w:tr w:rsidR="00E47A6D" w14:paraId="368BEAD7" w14:textId="77777777" w:rsidTr="00DE3DE7">
        <w:tc>
          <w:tcPr>
            <w:tcW w:w="4665" w:type="dxa"/>
            <w:vMerge/>
            <w:vAlign w:val="center"/>
          </w:tcPr>
          <w:p w14:paraId="452AD71E" w14:textId="77777777" w:rsidR="00E47A6D" w:rsidRPr="00D65AD1" w:rsidRDefault="00E47A6D" w:rsidP="00DE3D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78B6654" w14:textId="77777777" w:rsidR="00E47A6D" w:rsidRPr="00D65AD1" w:rsidRDefault="00E47A6D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14:paraId="59E1627B" w14:textId="77777777" w:rsidR="00E47A6D" w:rsidRPr="00D65AD1" w:rsidRDefault="00E47A6D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A6D" w14:paraId="74298A0D" w14:textId="77777777" w:rsidTr="00DE3DE7">
        <w:tc>
          <w:tcPr>
            <w:tcW w:w="4665" w:type="dxa"/>
            <w:vMerge w:val="restart"/>
            <w:vAlign w:val="center"/>
          </w:tcPr>
          <w:p w14:paraId="30BD11FF" w14:textId="77777777" w:rsidR="00E47A6D" w:rsidRPr="00D65AD1" w:rsidRDefault="00E47A6D" w:rsidP="00DE3D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Поток,  л/мин</w:t>
            </w:r>
          </w:p>
        </w:tc>
        <w:tc>
          <w:tcPr>
            <w:tcW w:w="2198" w:type="dxa"/>
          </w:tcPr>
          <w:p w14:paraId="60683FF2" w14:textId="77777777" w:rsidR="00E47A6D" w:rsidRPr="008976D9" w:rsidRDefault="00E47A6D" w:rsidP="00DE3D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99" w:type="dxa"/>
          </w:tcPr>
          <w:p w14:paraId="1A6A1EBA" w14:textId="77777777" w:rsidR="00E47A6D" w:rsidRPr="008976D9" w:rsidRDefault="00E47A6D" w:rsidP="00DE3DE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max</w:t>
            </w:r>
          </w:p>
        </w:tc>
      </w:tr>
      <w:tr w:rsidR="00E47A6D" w14:paraId="3C4C3818" w14:textId="77777777" w:rsidTr="00DE3DE7">
        <w:tc>
          <w:tcPr>
            <w:tcW w:w="4665" w:type="dxa"/>
            <w:vMerge/>
          </w:tcPr>
          <w:p w14:paraId="78A215AC" w14:textId="77777777" w:rsidR="00E47A6D" w:rsidRPr="00D65AD1" w:rsidRDefault="00E47A6D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D26588C" w14:textId="77777777" w:rsidR="00E47A6D" w:rsidRPr="00D65AD1" w:rsidRDefault="00E47A6D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9" w:type="dxa"/>
          </w:tcPr>
          <w:p w14:paraId="431FF6CF" w14:textId="77777777" w:rsidR="00E47A6D" w:rsidRPr="00D65AD1" w:rsidRDefault="00E47A6D" w:rsidP="00DE3D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0C2D7" w14:textId="77777777" w:rsidR="00D65AD1" w:rsidRPr="00D63820" w:rsidRDefault="00D65AD1" w:rsidP="00D65AD1">
      <w:pPr>
        <w:pStyle w:val="a9"/>
        <w:ind w:left="0"/>
        <w:jc w:val="both"/>
        <w:rPr>
          <w:rFonts w:ascii="Arial" w:hAnsi="Arial" w:cs="Arial"/>
          <w:b/>
          <w:color w:val="000000" w:themeColor="text1"/>
          <w:sz w:val="4"/>
          <w:szCs w:val="4"/>
          <w:shd w:val="clear" w:color="auto" w:fill="FFFFFF"/>
        </w:rPr>
      </w:pPr>
    </w:p>
    <w:p w14:paraId="450F8EF1" w14:textId="77777777" w:rsidR="00D65AD1" w:rsidRDefault="00D65AD1" w:rsidP="00D65AD1">
      <w:pPr>
        <w:pStyle w:val="a9"/>
        <w:ind w:left="0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</w:p>
    <w:p w14:paraId="00EB8F6B" w14:textId="77777777" w:rsidR="00795786" w:rsidRPr="00D63820" w:rsidRDefault="00D65AD1" w:rsidP="00E47A6D">
      <w:pPr>
        <w:pStyle w:val="a9"/>
        <w:ind w:left="-284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2D21A2" wp14:editId="006FF156">
            <wp:extent cx="5608441" cy="1784129"/>
            <wp:effectExtent l="0" t="0" r="0" b="6985"/>
            <wp:docPr id="11" name="Рисунок 11" descr="Квик-каплер механиче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ик-каплер механический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16" cy="179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A382" w14:textId="77777777" w:rsidR="00D65AD1" w:rsidRDefault="00D65AD1" w:rsidP="00795786">
      <w:pPr>
        <w:jc w:val="both"/>
      </w:pPr>
      <w:r>
        <w:t>* Изображение может отличаться от действительности. П</w:t>
      </w:r>
      <w:r w:rsidR="00795786">
        <w:t xml:space="preserve">ринцип действия и функции </w:t>
      </w:r>
      <w:proofErr w:type="spellStart"/>
      <w:r>
        <w:t>квик-каплера</w:t>
      </w:r>
      <w:proofErr w:type="spellEnd"/>
      <w:r>
        <w:t xml:space="preserve"> не влияют на внешний вид.</w:t>
      </w:r>
    </w:p>
    <w:p w14:paraId="09328F71" w14:textId="77777777" w:rsidR="00E45DE2" w:rsidRDefault="00E45DE2" w:rsidP="00795786">
      <w:pPr>
        <w:jc w:val="both"/>
      </w:pPr>
    </w:p>
    <w:p w14:paraId="73B59F7D" w14:textId="77777777" w:rsidR="00E45DE2" w:rsidRDefault="00E45DE2" w:rsidP="00795786">
      <w:pPr>
        <w:jc w:val="both"/>
      </w:pPr>
    </w:p>
    <w:p w14:paraId="19B47C84" w14:textId="77777777" w:rsidR="000A5CF5" w:rsidRPr="00DC6BD7" w:rsidRDefault="000A5CF5" w:rsidP="00DC6BD7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DC6BD7">
        <w:rPr>
          <w:rFonts w:ascii="Arial" w:hAnsi="Arial" w:cs="Arial"/>
          <w:b/>
          <w:sz w:val="28"/>
          <w:szCs w:val="28"/>
        </w:rPr>
        <w:t xml:space="preserve">Комплектация </w:t>
      </w:r>
      <w:proofErr w:type="spellStart"/>
      <w:r w:rsidRPr="00DC6BD7">
        <w:rPr>
          <w:rFonts w:ascii="Arial" w:hAnsi="Arial" w:cs="Arial"/>
          <w:b/>
          <w:sz w:val="28"/>
          <w:szCs w:val="28"/>
        </w:rPr>
        <w:t>квик-каплера</w:t>
      </w:r>
      <w:proofErr w:type="spellEnd"/>
    </w:p>
    <w:p w14:paraId="3C19A267" w14:textId="77777777" w:rsidR="000A5CF5" w:rsidRDefault="000A5CF5" w:rsidP="000A5C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8A2D88" wp14:editId="0D01AA94">
            <wp:extent cx="5142015" cy="3898686"/>
            <wp:effectExtent l="0" t="0" r="1905" b="6985"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46" cy="39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82A13" w14:textId="77777777" w:rsidR="000A5CF5" w:rsidRPr="00C27A3C" w:rsidRDefault="000A5CF5" w:rsidP="000A5CF5">
      <w:pPr>
        <w:jc w:val="both"/>
        <w:rPr>
          <w:rFonts w:ascii="Arial" w:hAnsi="Arial" w:cs="Arial"/>
          <w:sz w:val="24"/>
          <w:szCs w:val="24"/>
        </w:rPr>
      </w:pPr>
      <w:r w:rsidRPr="00C27A3C">
        <w:rPr>
          <w:rFonts w:ascii="Arial" w:hAnsi="Arial" w:cs="Arial"/>
          <w:sz w:val="24"/>
          <w:szCs w:val="24"/>
        </w:rPr>
        <w:t xml:space="preserve">* Изображение может отличаться от действительности. Принцип действия и функции </w:t>
      </w:r>
      <w:proofErr w:type="spellStart"/>
      <w:r w:rsidRPr="00C27A3C">
        <w:rPr>
          <w:rFonts w:ascii="Arial" w:hAnsi="Arial" w:cs="Arial"/>
          <w:sz w:val="24"/>
          <w:szCs w:val="24"/>
        </w:rPr>
        <w:t>квик-каплера</w:t>
      </w:r>
      <w:proofErr w:type="spellEnd"/>
      <w:r w:rsidRPr="00C27A3C">
        <w:rPr>
          <w:rFonts w:ascii="Arial" w:hAnsi="Arial" w:cs="Arial"/>
          <w:sz w:val="24"/>
          <w:szCs w:val="24"/>
        </w:rPr>
        <w:t xml:space="preserve"> не влияют на внешний вид.</w:t>
      </w:r>
    </w:p>
    <w:tbl>
      <w:tblPr>
        <w:tblStyle w:val="aa"/>
        <w:tblW w:w="0" w:type="auto"/>
        <w:tblInd w:w="-147" w:type="dxa"/>
        <w:tblLook w:val="04A0" w:firstRow="1" w:lastRow="0" w:firstColumn="1" w:lastColumn="0" w:noHBand="0" w:noVBand="1"/>
      </w:tblPr>
      <w:tblGrid>
        <w:gridCol w:w="2311"/>
        <w:gridCol w:w="7181"/>
      </w:tblGrid>
      <w:tr w:rsidR="000A5CF5" w:rsidRPr="00592F84" w14:paraId="3D97FE57" w14:textId="77777777" w:rsidTr="00DE3DE7">
        <w:trPr>
          <w:trHeight w:val="252"/>
        </w:trPr>
        <w:tc>
          <w:tcPr>
            <w:tcW w:w="2311" w:type="dxa"/>
          </w:tcPr>
          <w:p w14:paraId="22F300E2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1" w:type="dxa"/>
          </w:tcPr>
          <w:p w14:paraId="5F7599BE" w14:textId="77777777" w:rsidR="000A5CF5" w:rsidRPr="00592F84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</w:tr>
      <w:tr w:rsidR="000A5CF5" w:rsidRPr="00E4565C" w14:paraId="0BDE67C0" w14:textId="77777777" w:rsidTr="00DE3DE7">
        <w:trPr>
          <w:trHeight w:val="264"/>
        </w:trPr>
        <w:tc>
          <w:tcPr>
            <w:tcW w:w="2311" w:type="dxa"/>
          </w:tcPr>
          <w:p w14:paraId="0B05342A" w14:textId="77777777" w:rsidR="000A5CF5" w:rsidRPr="00E4565C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1" w:type="dxa"/>
          </w:tcPr>
          <w:p w14:paraId="61AED997" w14:textId="77777777" w:rsidR="000A5CF5" w:rsidRPr="00E4565C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</w:t>
            </w:r>
          </w:p>
        </w:tc>
      </w:tr>
      <w:tr w:rsidR="000A5CF5" w14:paraId="6A2E6B50" w14:textId="77777777" w:rsidTr="00DE3DE7">
        <w:trPr>
          <w:trHeight w:val="264"/>
        </w:trPr>
        <w:tc>
          <w:tcPr>
            <w:tcW w:w="2311" w:type="dxa"/>
          </w:tcPr>
          <w:p w14:paraId="6E3EE7D2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1" w:type="dxa"/>
          </w:tcPr>
          <w:p w14:paraId="7E505088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Гидроцилиндр</w:t>
            </w:r>
          </w:p>
        </w:tc>
      </w:tr>
      <w:tr w:rsidR="000A5CF5" w14:paraId="7EA76C80" w14:textId="77777777" w:rsidTr="00DE3DE7">
        <w:trPr>
          <w:trHeight w:val="264"/>
        </w:trPr>
        <w:tc>
          <w:tcPr>
            <w:tcW w:w="2311" w:type="dxa"/>
          </w:tcPr>
          <w:p w14:paraId="11D7CA49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1" w:type="dxa"/>
          </w:tcPr>
          <w:p w14:paraId="1E780D6A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корпус-гидроцилиндр</w:t>
            </w:r>
          </w:p>
        </w:tc>
      </w:tr>
      <w:tr w:rsidR="000A5CF5" w14:paraId="024E167E" w14:textId="77777777" w:rsidTr="00DE3DE7">
        <w:trPr>
          <w:trHeight w:val="264"/>
        </w:trPr>
        <w:tc>
          <w:tcPr>
            <w:tcW w:w="2311" w:type="dxa"/>
          </w:tcPr>
          <w:p w14:paraId="77FA7843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1" w:type="dxa"/>
          </w:tcPr>
          <w:p w14:paraId="5EE495A7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крюк-гидроцилиндр</w:t>
            </w:r>
          </w:p>
        </w:tc>
      </w:tr>
      <w:tr w:rsidR="000A5CF5" w:rsidRPr="001241BF" w14:paraId="447EA2E8" w14:textId="77777777" w:rsidTr="00DE3DE7">
        <w:trPr>
          <w:trHeight w:val="264"/>
        </w:trPr>
        <w:tc>
          <w:tcPr>
            <w:tcW w:w="2311" w:type="dxa"/>
          </w:tcPr>
          <w:p w14:paraId="08C185B1" w14:textId="77777777" w:rsidR="000A5CF5" w:rsidRPr="00FF5CEB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1" w:type="dxa"/>
          </w:tcPr>
          <w:p w14:paraId="03328756" w14:textId="77777777" w:rsidR="000A5CF5" w:rsidRPr="001241BF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крюк-корпус</w:t>
            </w:r>
          </w:p>
        </w:tc>
      </w:tr>
      <w:tr w:rsidR="000A5CF5" w:rsidRPr="000A5C27" w14:paraId="6D7471B1" w14:textId="77777777" w:rsidTr="00DE3DE7">
        <w:trPr>
          <w:trHeight w:val="252"/>
        </w:trPr>
        <w:tc>
          <w:tcPr>
            <w:tcW w:w="2311" w:type="dxa"/>
          </w:tcPr>
          <w:p w14:paraId="493C8377" w14:textId="77777777" w:rsidR="000A5CF5" w:rsidRPr="000A5C27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81" w:type="dxa"/>
          </w:tcPr>
          <w:p w14:paraId="318C465F" w14:textId="77777777" w:rsidR="000A5CF5" w:rsidRPr="000A5C27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стопорная</w:t>
            </w:r>
          </w:p>
        </w:tc>
      </w:tr>
      <w:tr w:rsidR="000A5CF5" w:rsidRPr="000E212E" w14:paraId="19D0FEBE" w14:textId="77777777" w:rsidTr="00DE3DE7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2311" w:type="dxa"/>
          </w:tcPr>
          <w:p w14:paraId="273A8292" w14:textId="77777777" w:rsidR="000A5CF5" w:rsidRPr="000A5C27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81" w:type="dxa"/>
          </w:tcPr>
          <w:p w14:paraId="0AAFEAD7" w14:textId="77777777" w:rsidR="000A5CF5" w:rsidRPr="000E212E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Шплинт</w:t>
            </w:r>
          </w:p>
        </w:tc>
      </w:tr>
      <w:tr w:rsidR="000A5CF5" w14:paraId="51F105F2" w14:textId="77777777" w:rsidTr="00DE3DE7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2311" w:type="dxa"/>
          </w:tcPr>
          <w:p w14:paraId="01C98130" w14:textId="77777777" w:rsidR="000A5CF5" w:rsidRPr="002C056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81" w:type="dxa"/>
          </w:tcPr>
          <w:p w14:paraId="2A6DD0D3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 М12х30</w:t>
            </w:r>
          </w:p>
        </w:tc>
      </w:tr>
      <w:tr w:rsidR="000A5CF5" w14:paraId="74AD2B99" w14:textId="77777777" w:rsidTr="00DE3DE7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2311" w:type="dxa"/>
          </w:tcPr>
          <w:p w14:paraId="267DF6D9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1" w:type="dxa"/>
          </w:tcPr>
          <w:p w14:paraId="4973A5D1" w14:textId="77777777" w:rsidR="000A5CF5" w:rsidRDefault="000A5CF5" w:rsidP="00DE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Шайба 12 </w:t>
            </w:r>
            <w:r w:rsidRPr="0055070E">
              <w:rPr>
                <w:rFonts w:ascii="Times New Roman" w:hAnsi="Times New Roman" w:cs="Times New Roman"/>
                <w:sz w:val="24"/>
                <w:szCs w:val="24"/>
              </w:rPr>
              <w:t>ГОСТ 6402-70</w:t>
            </w:r>
          </w:p>
        </w:tc>
      </w:tr>
    </w:tbl>
    <w:p w14:paraId="326E8345" w14:textId="77777777" w:rsidR="00795786" w:rsidRDefault="00795786" w:rsidP="00795786">
      <w:pPr>
        <w:ind w:left="-284"/>
        <w:jc w:val="both"/>
        <w:rPr>
          <w:rFonts w:ascii="Arial" w:hAnsi="Arial" w:cs="Arial"/>
          <w:sz w:val="24"/>
          <w:szCs w:val="24"/>
        </w:rPr>
      </w:pPr>
      <w:r>
        <w:tab/>
      </w:r>
      <w:r w:rsidRPr="001D1BD4">
        <w:rPr>
          <w:rFonts w:ascii="Arial" w:hAnsi="Arial" w:cs="Arial"/>
          <w:sz w:val="24"/>
          <w:szCs w:val="24"/>
        </w:rPr>
        <w:t>Сменные элементы, которые в ходе эксплуатации могут износиться, можно также в дальнейшем заказать</w:t>
      </w:r>
      <w:r w:rsidR="00EB480B">
        <w:rPr>
          <w:rFonts w:ascii="Arial" w:hAnsi="Arial" w:cs="Arial"/>
          <w:sz w:val="24"/>
          <w:szCs w:val="24"/>
        </w:rPr>
        <w:t>.</w:t>
      </w:r>
    </w:p>
    <w:p w14:paraId="54AEBD1D" w14:textId="77777777" w:rsidR="00EB480B" w:rsidRDefault="00EB480B" w:rsidP="00795786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4E99F393" w14:textId="77777777" w:rsidR="000A5CF5" w:rsidRPr="001D1BD4" w:rsidRDefault="000A5CF5" w:rsidP="00795786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032239C7" w14:textId="77777777" w:rsidR="009756EF" w:rsidRDefault="009756EF" w:rsidP="00DC6BD7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9756EF">
        <w:rPr>
          <w:rFonts w:ascii="Arial" w:hAnsi="Arial" w:cs="Arial"/>
          <w:b/>
          <w:sz w:val="28"/>
          <w:szCs w:val="28"/>
        </w:rPr>
        <w:t xml:space="preserve">Установка </w:t>
      </w:r>
      <w:proofErr w:type="spellStart"/>
      <w:r w:rsidRPr="009756EF">
        <w:rPr>
          <w:rFonts w:ascii="Arial" w:hAnsi="Arial" w:cs="Arial"/>
          <w:b/>
          <w:sz w:val="28"/>
          <w:szCs w:val="28"/>
        </w:rPr>
        <w:t>квик-каплера</w:t>
      </w:r>
      <w:proofErr w:type="spellEnd"/>
    </w:p>
    <w:p w14:paraId="530F45EF" w14:textId="77777777" w:rsidR="00DC6BD7" w:rsidRPr="007D1411" w:rsidRDefault="00DC6BD7" w:rsidP="00DC6B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411">
        <w:rPr>
          <w:rFonts w:ascii="Arial" w:hAnsi="Arial" w:cs="Arial"/>
          <w:sz w:val="24"/>
          <w:szCs w:val="24"/>
        </w:rPr>
        <w:t xml:space="preserve">Для присоединения </w:t>
      </w:r>
      <w:proofErr w:type="spellStart"/>
      <w:r w:rsidRPr="007D1411">
        <w:rPr>
          <w:rFonts w:ascii="Arial" w:hAnsi="Arial" w:cs="Arial"/>
          <w:sz w:val="24"/>
          <w:szCs w:val="24"/>
        </w:rPr>
        <w:t>квик-каплера</w:t>
      </w:r>
      <w:proofErr w:type="spellEnd"/>
      <w:r w:rsidRPr="007D1411">
        <w:rPr>
          <w:rFonts w:ascii="Arial" w:hAnsi="Arial" w:cs="Arial"/>
          <w:sz w:val="24"/>
          <w:szCs w:val="24"/>
        </w:rPr>
        <w:t xml:space="preserve"> на навесное оборудование необходимо:</w:t>
      </w:r>
    </w:p>
    <w:p w14:paraId="0BFAB5F9" w14:textId="77777777" w:rsidR="00DC6BD7" w:rsidRPr="00627D99" w:rsidRDefault="00DC6BD7" w:rsidP="00DC6BD7">
      <w:pPr>
        <w:pStyle w:val="a9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27D99">
        <w:rPr>
          <w:rFonts w:ascii="Arial" w:hAnsi="Arial" w:cs="Arial"/>
          <w:sz w:val="24"/>
          <w:szCs w:val="24"/>
        </w:rPr>
        <w:t>Снять пружинный шплинт «8»;</w:t>
      </w:r>
    </w:p>
    <w:p w14:paraId="2C23DB43" w14:textId="77777777" w:rsidR="00DC6BD7" w:rsidRPr="00627D99" w:rsidRDefault="00DC6BD7" w:rsidP="00DC6BD7">
      <w:pPr>
        <w:pStyle w:val="a9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27D99">
        <w:rPr>
          <w:rFonts w:ascii="Arial" w:hAnsi="Arial" w:cs="Arial"/>
          <w:sz w:val="24"/>
          <w:szCs w:val="24"/>
        </w:rPr>
        <w:t xml:space="preserve">Вынуть из корпуса «1» стопорную ось «7»; </w:t>
      </w:r>
    </w:p>
    <w:p w14:paraId="769F6FF4" w14:textId="77777777" w:rsidR="00DC6BD7" w:rsidRPr="00627D99" w:rsidRDefault="00DC6BD7" w:rsidP="00DC6BD7">
      <w:pPr>
        <w:pStyle w:val="a9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27D99">
        <w:rPr>
          <w:rFonts w:ascii="Arial" w:hAnsi="Arial" w:cs="Arial"/>
          <w:sz w:val="24"/>
          <w:szCs w:val="24"/>
        </w:rPr>
        <w:lastRenderedPageBreak/>
        <w:t>При помощи гидравлической системы сжать гидроцилиндр «3», что приведет к открытию крюка «2»;</w:t>
      </w:r>
    </w:p>
    <w:p w14:paraId="5D96E2F1" w14:textId="77777777" w:rsidR="00DC6BD7" w:rsidRPr="00627D99" w:rsidRDefault="00DC6BD7" w:rsidP="00DC6BD7">
      <w:pPr>
        <w:pStyle w:val="a9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27D99">
        <w:rPr>
          <w:rFonts w:ascii="Arial" w:hAnsi="Arial" w:cs="Arial"/>
          <w:sz w:val="24"/>
          <w:szCs w:val="24"/>
        </w:rPr>
        <w:t xml:space="preserve">Зацепить передними крюками корпуса «1» навесное оборудование, подвернуть корпус до соприкосновения с осью навесного оборудования; </w:t>
      </w:r>
    </w:p>
    <w:p w14:paraId="008D28C6" w14:textId="77777777" w:rsidR="00DC6BD7" w:rsidRPr="00627D99" w:rsidRDefault="00DC6BD7" w:rsidP="00DC6BD7">
      <w:pPr>
        <w:pStyle w:val="a9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27D99">
        <w:rPr>
          <w:rFonts w:ascii="Arial" w:hAnsi="Arial" w:cs="Arial"/>
          <w:sz w:val="24"/>
          <w:szCs w:val="24"/>
        </w:rPr>
        <w:t>При помощи гидравлической системы вытянуть шток гидроцилиндра «3», который переведет крюк «2» в положение «закрыто»;</w:t>
      </w:r>
    </w:p>
    <w:p w14:paraId="4261D2A7" w14:textId="77777777" w:rsidR="00DC6BD7" w:rsidRPr="00627D99" w:rsidRDefault="00DC6BD7" w:rsidP="00DC6BD7">
      <w:pPr>
        <w:pStyle w:val="a9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27D99">
        <w:rPr>
          <w:rFonts w:ascii="Arial" w:hAnsi="Arial" w:cs="Arial"/>
          <w:sz w:val="24"/>
          <w:szCs w:val="24"/>
        </w:rPr>
        <w:t>Установить стопорную ось «7»;</w:t>
      </w:r>
    </w:p>
    <w:p w14:paraId="3DDB1647" w14:textId="77777777" w:rsidR="00DC6BD7" w:rsidRDefault="00DC6BD7" w:rsidP="00DC6BD7">
      <w:pPr>
        <w:pStyle w:val="a9"/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27D99">
        <w:rPr>
          <w:rFonts w:ascii="Arial" w:hAnsi="Arial" w:cs="Arial"/>
          <w:sz w:val="24"/>
          <w:szCs w:val="24"/>
        </w:rPr>
        <w:t>Вставить пружинный шплинт «8».</w:t>
      </w:r>
    </w:p>
    <w:p w14:paraId="18F27D48" w14:textId="77777777" w:rsidR="007D1411" w:rsidRDefault="007D1411" w:rsidP="007D1411">
      <w:pPr>
        <w:pStyle w:val="a9"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29BD04AE" w14:textId="77777777" w:rsidR="007D1411" w:rsidRDefault="007D1411" w:rsidP="00DC6BD7">
      <w:pPr>
        <w:pStyle w:val="a9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7D1411">
        <w:rPr>
          <w:rFonts w:ascii="Arial" w:hAnsi="Arial" w:cs="Arial"/>
          <w:b/>
          <w:sz w:val="28"/>
          <w:szCs w:val="28"/>
        </w:rPr>
        <w:t xml:space="preserve">Эксплуатация </w:t>
      </w:r>
      <w:proofErr w:type="spellStart"/>
      <w:r w:rsidRPr="007D1411">
        <w:rPr>
          <w:rFonts w:ascii="Arial" w:hAnsi="Arial" w:cs="Arial"/>
          <w:b/>
          <w:sz w:val="28"/>
          <w:szCs w:val="28"/>
        </w:rPr>
        <w:t>квик-каплера</w:t>
      </w:r>
      <w:proofErr w:type="spellEnd"/>
      <w:r w:rsidRPr="007D1411">
        <w:rPr>
          <w:rFonts w:ascii="Arial" w:hAnsi="Arial" w:cs="Arial"/>
          <w:b/>
          <w:sz w:val="28"/>
          <w:szCs w:val="28"/>
        </w:rPr>
        <w:t xml:space="preserve"> </w:t>
      </w:r>
    </w:p>
    <w:p w14:paraId="536952AA" w14:textId="77777777" w:rsidR="0041634E" w:rsidRPr="00013FB0" w:rsidRDefault="0041634E" w:rsidP="0041634E">
      <w:pPr>
        <w:pStyle w:val="a9"/>
        <w:ind w:left="927"/>
        <w:jc w:val="both"/>
        <w:rPr>
          <w:rFonts w:ascii="Arial" w:hAnsi="Arial" w:cs="Arial"/>
          <w:b/>
          <w:sz w:val="16"/>
          <w:szCs w:val="16"/>
        </w:rPr>
      </w:pPr>
    </w:p>
    <w:p w14:paraId="0A951A3B" w14:textId="77777777" w:rsidR="00DC6BD7" w:rsidRDefault="00DC6BD7" w:rsidP="00DC6BD7">
      <w:pPr>
        <w:pStyle w:val="a9"/>
        <w:numPr>
          <w:ilvl w:val="1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3754FC">
        <w:rPr>
          <w:rFonts w:ascii="Arial" w:hAnsi="Arial" w:cs="Arial"/>
          <w:i/>
          <w:sz w:val="24"/>
          <w:szCs w:val="24"/>
        </w:rPr>
        <w:t>Смазка.</w:t>
      </w:r>
    </w:p>
    <w:p w14:paraId="151BEE14" w14:textId="77777777" w:rsidR="00536C36" w:rsidRDefault="00DC6BD7" w:rsidP="00DC6BD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FC">
        <w:rPr>
          <w:rFonts w:ascii="Times New Roman" w:hAnsi="Times New Roman" w:cs="Times New Roman"/>
          <w:sz w:val="24"/>
          <w:szCs w:val="24"/>
        </w:rPr>
        <w:t xml:space="preserve"> </w:t>
      </w:r>
      <w:r w:rsidRPr="003754FC">
        <w:rPr>
          <w:rFonts w:ascii="Arial" w:hAnsi="Arial" w:cs="Arial"/>
          <w:noProof/>
          <w:sz w:val="24"/>
          <w:szCs w:val="24"/>
        </w:rPr>
        <w:t>Процесс смазки является важнейшим средством профилактического технического обслуживания. Регулярное смазывание пальцев и подвижных элементов продлевает срок службы оборудовани</w:t>
      </w:r>
      <w:r w:rsidR="00011332">
        <w:rPr>
          <w:rFonts w:ascii="Arial" w:hAnsi="Arial" w:cs="Arial"/>
          <w:noProof/>
          <w:sz w:val="24"/>
          <w:szCs w:val="24"/>
        </w:rPr>
        <w:t xml:space="preserve">я. Очищайте смазочные ниппели и </w:t>
      </w:r>
      <w:r w:rsidRPr="003754FC">
        <w:rPr>
          <w:rFonts w:ascii="Arial" w:hAnsi="Arial" w:cs="Arial"/>
          <w:noProof/>
          <w:sz w:val="24"/>
          <w:szCs w:val="24"/>
        </w:rPr>
        <w:t xml:space="preserve">шприц для смазки во избежания попадания песка и пыли. Проводите шприцевание смазки в подшипники до появления свежей смазки из-под уплотнения. </w:t>
      </w:r>
      <w:r w:rsidRPr="00627D99">
        <w:rPr>
          <w:rFonts w:ascii="Arial" w:hAnsi="Arial" w:cs="Arial"/>
          <w:sz w:val="24"/>
          <w:szCs w:val="24"/>
        </w:rPr>
        <w:t>Каждые две рабочие</w:t>
      </w:r>
      <w:r w:rsidR="00781D46">
        <w:rPr>
          <w:rFonts w:ascii="Arial" w:hAnsi="Arial" w:cs="Arial"/>
          <w:sz w:val="24"/>
          <w:szCs w:val="24"/>
        </w:rPr>
        <w:t xml:space="preserve"> смены</w:t>
      </w:r>
      <w:r w:rsidRPr="00627D99">
        <w:rPr>
          <w:rFonts w:ascii="Arial" w:hAnsi="Arial" w:cs="Arial"/>
          <w:sz w:val="24"/>
          <w:szCs w:val="24"/>
        </w:rPr>
        <w:t xml:space="preserve"> ось корпус-гидроцилиндр «4», ось крюк-гидроцилиндр «5», ось крюк-корпус «6» (</w:t>
      </w:r>
      <w:proofErr w:type="spellStart"/>
      <w:r w:rsidRPr="00627D99">
        <w:rPr>
          <w:rFonts w:ascii="Arial" w:hAnsi="Arial" w:cs="Arial"/>
          <w:sz w:val="24"/>
          <w:szCs w:val="24"/>
        </w:rPr>
        <w:t>см.выше</w:t>
      </w:r>
      <w:proofErr w:type="spellEnd"/>
      <w:r w:rsidRPr="00627D99">
        <w:rPr>
          <w:rFonts w:ascii="Arial" w:hAnsi="Arial" w:cs="Arial"/>
          <w:sz w:val="24"/>
          <w:szCs w:val="24"/>
        </w:rPr>
        <w:t>).</w:t>
      </w:r>
    </w:p>
    <w:p w14:paraId="6B8921EC" w14:textId="77777777" w:rsidR="00536C36" w:rsidRPr="0025403D" w:rsidRDefault="00536C36" w:rsidP="0025403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E73E78" w14:textId="77777777" w:rsidR="0025403D" w:rsidRPr="008C3B97" w:rsidRDefault="0025403D" w:rsidP="00DC6BD7">
      <w:pPr>
        <w:pStyle w:val="a9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C3B97">
        <w:rPr>
          <w:rFonts w:ascii="Arial" w:hAnsi="Arial" w:cs="Arial"/>
          <w:sz w:val="24"/>
          <w:szCs w:val="24"/>
        </w:rPr>
        <w:t xml:space="preserve">При работе с </w:t>
      </w:r>
      <w:proofErr w:type="spellStart"/>
      <w:r w:rsidRPr="008C3B97">
        <w:rPr>
          <w:rFonts w:ascii="Arial" w:hAnsi="Arial" w:cs="Arial"/>
          <w:sz w:val="24"/>
          <w:szCs w:val="24"/>
        </w:rPr>
        <w:t>квик-каплером</w:t>
      </w:r>
      <w:proofErr w:type="spellEnd"/>
      <w:r w:rsidRPr="008C3B97">
        <w:rPr>
          <w:rFonts w:ascii="Arial" w:hAnsi="Arial" w:cs="Arial"/>
          <w:sz w:val="24"/>
          <w:szCs w:val="24"/>
        </w:rPr>
        <w:t xml:space="preserve"> запрещается: </w:t>
      </w:r>
    </w:p>
    <w:p w14:paraId="70542C13" w14:textId="77777777" w:rsidR="008C3B97" w:rsidRDefault="008C3B97" w:rsidP="008C3B97">
      <w:pPr>
        <w:pStyle w:val="a9"/>
        <w:ind w:left="1418"/>
        <w:jc w:val="both"/>
        <w:rPr>
          <w:rFonts w:ascii="Arial" w:hAnsi="Arial" w:cs="Arial"/>
          <w:i/>
          <w:sz w:val="24"/>
          <w:szCs w:val="24"/>
        </w:rPr>
      </w:pPr>
    </w:p>
    <w:p w14:paraId="682BD4BA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>Работа без фиксатора.</w:t>
      </w:r>
    </w:p>
    <w:p w14:paraId="748CDF46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 xml:space="preserve">Производить какие-либо работы </w:t>
      </w:r>
      <w:proofErr w:type="spellStart"/>
      <w:r w:rsidRPr="00536C36">
        <w:rPr>
          <w:rFonts w:ascii="Arial" w:hAnsi="Arial" w:cs="Arial"/>
          <w:sz w:val="24"/>
          <w:szCs w:val="24"/>
        </w:rPr>
        <w:t>квик-каплером</w:t>
      </w:r>
      <w:proofErr w:type="spellEnd"/>
      <w:r w:rsidRPr="00536C36">
        <w:rPr>
          <w:rFonts w:ascii="Arial" w:hAnsi="Arial" w:cs="Arial"/>
          <w:sz w:val="24"/>
          <w:szCs w:val="24"/>
        </w:rPr>
        <w:t xml:space="preserve"> без навесного оборудования.</w:t>
      </w:r>
    </w:p>
    <w:p w14:paraId="5B5E7C5C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 xml:space="preserve">При использовании </w:t>
      </w:r>
      <w:proofErr w:type="spellStart"/>
      <w:r w:rsidRPr="00536C36">
        <w:rPr>
          <w:rFonts w:ascii="Arial" w:hAnsi="Arial" w:cs="Arial"/>
          <w:sz w:val="24"/>
          <w:szCs w:val="24"/>
        </w:rPr>
        <w:t>квик-каплера</w:t>
      </w:r>
      <w:proofErr w:type="spellEnd"/>
      <w:r w:rsidRPr="00536C36">
        <w:rPr>
          <w:rFonts w:ascii="Arial" w:hAnsi="Arial" w:cs="Arial"/>
          <w:sz w:val="24"/>
          <w:szCs w:val="24"/>
        </w:rPr>
        <w:t xml:space="preserve"> вывешивать экскаватор или путем</w:t>
      </w:r>
      <w:r w:rsidR="008C3B97" w:rsidRPr="00536C36">
        <w:rPr>
          <w:rFonts w:ascii="Arial" w:hAnsi="Arial" w:cs="Arial"/>
          <w:sz w:val="24"/>
          <w:szCs w:val="24"/>
        </w:rPr>
        <w:t xml:space="preserve"> </w:t>
      </w:r>
      <w:r w:rsidRPr="00536C36">
        <w:rPr>
          <w:rFonts w:ascii="Arial" w:hAnsi="Arial" w:cs="Arial"/>
          <w:sz w:val="24"/>
          <w:szCs w:val="24"/>
        </w:rPr>
        <w:t>вывешивания увеличивать усилие работы.</w:t>
      </w:r>
    </w:p>
    <w:p w14:paraId="52D5C00B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 xml:space="preserve">Использовать </w:t>
      </w:r>
      <w:proofErr w:type="spellStart"/>
      <w:r w:rsidRPr="00536C36">
        <w:rPr>
          <w:rFonts w:ascii="Arial" w:hAnsi="Arial" w:cs="Arial"/>
          <w:sz w:val="24"/>
          <w:szCs w:val="24"/>
        </w:rPr>
        <w:t>квик-каплер</w:t>
      </w:r>
      <w:proofErr w:type="spellEnd"/>
      <w:r w:rsidRPr="00536C36">
        <w:rPr>
          <w:rFonts w:ascii="Arial" w:hAnsi="Arial" w:cs="Arial"/>
          <w:sz w:val="24"/>
          <w:szCs w:val="24"/>
        </w:rPr>
        <w:t xml:space="preserve"> как</w:t>
      </w:r>
      <w:r w:rsidR="008C3B97" w:rsidRPr="00536C36">
        <w:rPr>
          <w:rFonts w:ascii="Arial" w:hAnsi="Arial" w:cs="Arial"/>
          <w:sz w:val="24"/>
          <w:szCs w:val="24"/>
        </w:rPr>
        <w:t xml:space="preserve"> </w:t>
      </w:r>
      <w:r w:rsidRPr="00536C36">
        <w:rPr>
          <w:rFonts w:ascii="Arial" w:hAnsi="Arial" w:cs="Arial"/>
          <w:sz w:val="24"/>
          <w:szCs w:val="24"/>
        </w:rPr>
        <w:t>грузоподъемный механизм (поднятие</w:t>
      </w:r>
      <w:r w:rsidR="008C3B97" w:rsidRPr="00536C36">
        <w:rPr>
          <w:rFonts w:ascii="Arial" w:hAnsi="Arial" w:cs="Arial"/>
          <w:sz w:val="24"/>
          <w:szCs w:val="24"/>
        </w:rPr>
        <w:t xml:space="preserve"> и/</w:t>
      </w:r>
      <w:r w:rsidRPr="00536C36">
        <w:rPr>
          <w:rFonts w:ascii="Arial" w:hAnsi="Arial" w:cs="Arial"/>
          <w:sz w:val="24"/>
          <w:szCs w:val="24"/>
        </w:rPr>
        <w:t>или перемещение груза).</w:t>
      </w:r>
    </w:p>
    <w:p w14:paraId="6D35520A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>Использовать гидромолот в качестве рычага.</w:t>
      </w:r>
    </w:p>
    <w:p w14:paraId="319946FD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 xml:space="preserve">Эксплуатация оборудования вблизи огня или </w:t>
      </w:r>
      <w:proofErr w:type="spellStart"/>
      <w:r w:rsidRPr="00536C36">
        <w:rPr>
          <w:rFonts w:ascii="Arial" w:hAnsi="Arial" w:cs="Arial"/>
          <w:sz w:val="24"/>
          <w:szCs w:val="24"/>
        </w:rPr>
        <w:t>влюбой</w:t>
      </w:r>
      <w:proofErr w:type="spellEnd"/>
      <w:r w:rsidRPr="00536C36">
        <w:rPr>
          <w:rFonts w:ascii="Arial" w:hAnsi="Arial" w:cs="Arial"/>
          <w:sz w:val="24"/>
          <w:szCs w:val="24"/>
        </w:rPr>
        <w:t xml:space="preserve"> среде, несущей вред здоровью человека.</w:t>
      </w:r>
    </w:p>
    <w:p w14:paraId="60452D67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>Монтаж, использование или обсл</w:t>
      </w:r>
      <w:r w:rsidR="008C3B97" w:rsidRPr="00536C36">
        <w:rPr>
          <w:rFonts w:ascii="Arial" w:hAnsi="Arial" w:cs="Arial"/>
          <w:sz w:val="24"/>
          <w:szCs w:val="24"/>
        </w:rPr>
        <w:t xml:space="preserve">уживание оборудования, применяя </w:t>
      </w:r>
      <w:r w:rsidRPr="00536C36">
        <w:rPr>
          <w:rFonts w:ascii="Arial" w:hAnsi="Arial" w:cs="Arial"/>
          <w:sz w:val="24"/>
          <w:szCs w:val="24"/>
        </w:rPr>
        <w:t>любые проце</w:t>
      </w:r>
      <w:r w:rsidR="008C3B97" w:rsidRPr="00536C36">
        <w:rPr>
          <w:rFonts w:ascii="Arial" w:hAnsi="Arial" w:cs="Arial"/>
          <w:sz w:val="24"/>
          <w:szCs w:val="24"/>
        </w:rPr>
        <w:t xml:space="preserve">дуры, отличающиеся от описанных в </w:t>
      </w:r>
      <w:r w:rsidRPr="00536C36">
        <w:rPr>
          <w:rFonts w:ascii="Arial" w:hAnsi="Arial" w:cs="Arial"/>
          <w:sz w:val="24"/>
          <w:szCs w:val="24"/>
        </w:rPr>
        <w:t xml:space="preserve">инструкции по эксплуатации </w:t>
      </w:r>
      <w:proofErr w:type="spellStart"/>
      <w:r w:rsidRPr="00536C36">
        <w:rPr>
          <w:rFonts w:ascii="Arial" w:hAnsi="Arial" w:cs="Arial"/>
          <w:sz w:val="24"/>
          <w:szCs w:val="24"/>
        </w:rPr>
        <w:t>квик-каплера</w:t>
      </w:r>
      <w:proofErr w:type="spellEnd"/>
      <w:r w:rsidRPr="00536C36">
        <w:rPr>
          <w:rFonts w:ascii="Arial" w:hAnsi="Arial" w:cs="Arial"/>
          <w:sz w:val="24"/>
          <w:szCs w:val="24"/>
        </w:rPr>
        <w:t>.</w:t>
      </w:r>
    </w:p>
    <w:p w14:paraId="58EBABEC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>Отказ</w:t>
      </w:r>
      <w:r w:rsidR="00536C36" w:rsidRPr="00536C36">
        <w:rPr>
          <w:rFonts w:ascii="Arial" w:hAnsi="Arial" w:cs="Arial"/>
          <w:sz w:val="24"/>
          <w:szCs w:val="24"/>
          <w:lang w:val="en-US"/>
        </w:rPr>
        <w:t xml:space="preserve"> </w:t>
      </w:r>
      <w:r w:rsidRPr="00536C36">
        <w:rPr>
          <w:rFonts w:ascii="Arial" w:hAnsi="Arial" w:cs="Arial"/>
          <w:sz w:val="24"/>
          <w:szCs w:val="24"/>
        </w:rPr>
        <w:t>выполнять рекомендуемые требования.</w:t>
      </w:r>
    </w:p>
    <w:p w14:paraId="642F5EF7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>Отказ соблюдать инструкции относительно</w:t>
      </w:r>
      <w:r w:rsidR="00536C36" w:rsidRPr="00536C36">
        <w:rPr>
          <w:rFonts w:ascii="Arial" w:hAnsi="Arial" w:cs="Arial"/>
          <w:sz w:val="24"/>
          <w:szCs w:val="24"/>
        </w:rPr>
        <w:t xml:space="preserve"> </w:t>
      </w:r>
      <w:r w:rsidRPr="00536C36">
        <w:rPr>
          <w:rFonts w:ascii="Arial" w:hAnsi="Arial" w:cs="Arial"/>
          <w:sz w:val="24"/>
          <w:szCs w:val="24"/>
        </w:rPr>
        <w:t>техники безопасности.</w:t>
      </w:r>
    </w:p>
    <w:p w14:paraId="085B0898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>Внесение изменений в оборудование без письменного согласия Производителя.</w:t>
      </w:r>
    </w:p>
    <w:p w14:paraId="2765610C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>Установка оборудования на</w:t>
      </w:r>
      <w:r w:rsidR="00536C36" w:rsidRPr="00536C36">
        <w:rPr>
          <w:rFonts w:ascii="Arial" w:hAnsi="Arial" w:cs="Arial"/>
          <w:sz w:val="24"/>
          <w:szCs w:val="24"/>
        </w:rPr>
        <w:t xml:space="preserve"> </w:t>
      </w:r>
      <w:r w:rsidRPr="00536C36">
        <w:rPr>
          <w:rFonts w:ascii="Arial" w:hAnsi="Arial" w:cs="Arial"/>
          <w:sz w:val="24"/>
          <w:szCs w:val="24"/>
        </w:rPr>
        <w:t>транспортные средства с</w:t>
      </w:r>
      <w:r w:rsidR="00536C36" w:rsidRPr="00536C36">
        <w:rPr>
          <w:rFonts w:ascii="Arial" w:hAnsi="Arial" w:cs="Arial"/>
          <w:sz w:val="24"/>
          <w:szCs w:val="24"/>
        </w:rPr>
        <w:t xml:space="preserve"> </w:t>
      </w:r>
      <w:r w:rsidRPr="00536C36">
        <w:rPr>
          <w:rFonts w:ascii="Arial" w:hAnsi="Arial" w:cs="Arial"/>
          <w:sz w:val="24"/>
          <w:szCs w:val="24"/>
        </w:rPr>
        <w:t>неподходящими техническими характеристиками для него.</w:t>
      </w:r>
    </w:p>
    <w:p w14:paraId="7748DB2E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t>Установка</w:t>
      </w:r>
      <w:r w:rsidR="00536C36" w:rsidRPr="00536C36">
        <w:rPr>
          <w:rFonts w:ascii="Arial" w:hAnsi="Arial" w:cs="Arial"/>
          <w:sz w:val="24"/>
          <w:szCs w:val="24"/>
        </w:rPr>
        <w:t xml:space="preserve"> </w:t>
      </w:r>
      <w:r w:rsidRPr="00536C36">
        <w:rPr>
          <w:rFonts w:ascii="Arial" w:hAnsi="Arial" w:cs="Arial"/>
          <w:sz w:val="24"/>
          <w:szCs w:val="24"/>
        </w:rPr>
        <w:t>запасных частей, отличающихся от оригинальных запасных частей.</w:t>
      </w:r>
    </w:p>
    <w:p w14:paraId="410D5B0A" w14:textId="77777777" w:rsidR="0025403D" w:rsidRPr="00536C36" w:rsidRDefault="0025403D" w:rsidP="008C3B97">
      <w:pPr>
        <w:pStyle w:val="a9"/>
        <w:numPr>
          <w:ilvl w:val="0"/>
          <w:numId w:val="18"/>
        </w:numPr>
        <w:ind w:left="1418"/>
        <w:jc w:val="both"/>
        <w:rPr>
          <w:rFonts w:ascii="Arial" w:hAnsi="Arial" w:cs="Arial"/>
          <w:sz w:val="24"/>
          <w:szCs w:val="24"/>
        </w:rPr>
      </w:pPr>
      <w:r w:rsidRPr="00536C36">
        <w:rPr>
          <w:rFonts w:ascii="Arial" w:hAnsi="Arial" w:cs="Arial"/>
          <w:sz w:val="24"/>
          <w:szCs w:val="24"/>
        </w:rPr>
        <w:lastRenderedPageBreak/>
        <w:t xml:space="preserve">Эксплуатация оборудования, не ознакомившись с руководством по эксплуатации </w:t>
      </w:r>
      <w:proofErr w:type="spellStart"/>
      <w:r w:rsidRPr="00536C36">
        <w:rPr>
          <w:rFonts w:ascii="Arial" w:hAnsi="Arial" w:cs="Arial"/>
          <w:sz w:val="24"/>
          <w:szCs w:val="24"/>
        </w:rPr>
        <w:t>квик-каплера</w:t>
      </w:r>
      <w:proofErr w:type="spellEnd"/>
      <w:r w:rsidRPr="00536C36">
        <w:rPr>
          <w:rFonts w:ascii="Arial" w:hAnsi="Arial" w:cs="Arial"/>
          <w:sz w:val="24"/>
          <w:szCs w:val="24"/>
        </w:rPr>
        <w:t xml:space="preserve"> и с руководством транспортного средства, на которое должно устанавливаться оборудование.</w:t>
      </w:r>
    </w:p>
    <w:p w14:paraId="386A54B1" w14:textId="77777777" w:rsidR="008C3B97" w:rsidRDefault="008C3B97" w:rsidP="0025403D">
      <w:pPr>
        <w:pStyle w:val="a9"/>
        <w:ind w:left="1647"/>
        <w:jc w:val="both"/>
        <w:rPr>
          <w:rFonts w:ascii="Arial" w:hAnsi="Arial" w:cs="Arial"/>
          <w:i/>
          <w:sz w:val="24"/>
          <w:szCs w:val="24"/>
        </w:rPr>
      </w:pPr>
    </w:p>
    <w:p w14:paraId="623FDDC5" w14:textId="77777777" w:rsidR="003754FC" w:rsidRPr="008C3B97" w:rsidRDefault="003754FC" w:rsidP="00DC6BD7">
      <w:pPr>
        <w:pStyle w:val="a9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C3B97">
        <w:rPr>
          <w:rFonts w:ascii="Arial" w:hAnsi="Arial" w:cs="Arial"/>
          <w:sz w:val="24"/>
          <w:szCs w:val="24"/>
        </w:rPr>
        <w:t xml:space="preserve">Рабочий диапазон температур. </w:t>
      </w:r>
    </w:p>
    <w:p w14:paraId="472BB5BE" w14:textId="77777777" w:rsidR="003754FC" w:rsidRPr="00536C36" w:rsidRDefault="003754FC" w:rsidP="00013FB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536C36">
        <w:rPr>
          <w:rFonts w:ascii="Arial" w:hAnsi="Arial" w:cs="Arial"/>
          <w:sz w:val="24"/>
          <w:szCs w:val="24"/>
        </w:rPr>
        <w:t>Квик-каплер</w:t>
      </w:r>
      <w:proofErr w:type="spellEnd"/>
      <w:r w:rsidRPr="00536C36">
        <w:rPr>
          <w:rFonts w:ascii="Arial" w:hAnsi="Arial" w:cs="Arial"/>
          <w:sz w:val="24"/>
          <w:szCs w:val="24"/>
        </w:rPr>
        <w:t xml:space="preserve"> эксплуатируется в диапазоне температур от -30 С</w:t>
      </w:r>
      <w:r w:rsidRPr="00536C36">
        <w:rPr>
          <w:rFonts w:ascii="Arial" w:hAnsi="Arial" w:cs="Arial"/>
          <w:sz w:val="24"/>
          <w:szCs w:val="24"/>
          <w:vertAlign w:val="superscript"/>
        </w:rPr>
        <w:t>0</w:t>
      </w:r>
      <w:r w:rsidRPr="00536C36">
        <w:rPr>
          <w:rFonts w:ascii="Arial" w:hAnsi="Arial" w:cs="Arial"/>
          <w:sz w:val="24"/>
          <w:szCs w:val="24"/>
        </w:rPr>
        <w:t xml:space="preserve"> до +40 С</w:t>
      </w:r>
      <w:r w:rsidRPr="00536C36">
        <w:rPr>
          <w:rFonts w:ascii="Arial" w:hAnsi="Arial" w:cs="Arial"/>
          <w:sz w:val="24"/>
          <w:szCs w:val="24"/>
          <w:vertAlign w:val="superscript"/>
        </w:rPr>
        <w:t>0</w:t>
      </w:r>
      <w:r w:rsidRPr="00536C36">
        <w:rPr>
          <w:rFonts w:ascii="Arial" w:hAnsi="Arial" w:cs="Arial"/>
          <w:sz w:val="24"/>
          <w:szCs w:val="24"/>
        </w:rPr>
        <w:t>.</w:t>
      </w:r>
    </w:p>
    <w:p w14:paraId="72E8186E" w14:textId="77777777" w:rsidR="00CB30B0" w:rsidRDefault="00CB30B0" w:rsidP="00DC6BD7">
      <w:pPr>
        <w:pStyle w:val="a9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CB30B0">
        <w:rPr>
          <w:rFonts w:ascii="Arial" w:hAnsi="Arial" w:cs="Arial"/>
          <w:b/>
          <w:sz w:val="28"/>
          <w:szCs w:val="28"/>
        </w:rPr>
        <w:t>Гарантийные обязательства</w:t>
      </w:r>
    </w:p>
    <w:p w14:paraId="4CFE2F11" w14:textId="77777777" w:rsidR="00CB30B0" w:rsidRPr="00CB30B0" w:rsidRDefault="00CB30B0" w:rsidP="00CB30B0">
      <w:pPr>
        <w:pStyle w:val="a9"/>
        <w:ind w:left="927"/>
        <w:rPr>
          <w:rFonts w:ascii="Arial" w:hAnsi="Arial" w:cs="Arial"/>
          <w:b/>
          <w:sz w:val="28"/>
          <w:szCs w:val="28"/>
        </w:rPr>
      </w:pPr>
    </w:p>
    <w:p w14:paraId="4E6089CC" w14:textId="77777777" w:rsidR="00CB30B0" w:rsidRPr="00CB30B0" w:rsidRDefault="00CB30B0" w:rsidP="00DC6BD7">
      <w:pPr>
        <w:pStyle w:val="a9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CB30B0">
        <w:rPr>
          <w:rFonts w:ascii="Arial" w:hAnsi="Arial" w:cs="Arial"/>
          <w:b/>
          <w:sz w:val="24"/>
          <w:szCs w:val="24"/>
        </w:rPr>
        <w:t xml:space="preserve">  Гарантия</w:t>
      </w:r>
    </w:p>
    <w:p w14:paraId="68934327" w14:textId="77777777" w:rsidR="00CB30B0" w:rsidRDefault="00CB30B0" w:rsidP="00CB30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30B0">
        <w:rPr>
          <w:rFonts w:ascii="Arial" w:eastAsia="Batang" w:hAnsi="Arial" w:cs="Arial"/>
          <w:sz w:val="24"/>
          <w:szCs w:val="24"/>
        </w:rPr>
        <w:t xml:space="preserve">Компания </w:t>
      </w:r>
      <w:proofErr w:type="spellStart"/>
      <w:r w:rsidRPr="00CB30B0">
        <w:rPr>
          <w:rFonts w:ascii="Arial" w:eastAsia="Batang" w:hAnsi="Arial" w:cs="Arial"/>
          <w:sz w:val="24"/>
          <w:szCs w:val="24"/>
        </w:rPr>
        <w:t>Reschke-Rus</w:t>
      </w:r>
      <w:proofErr w:type="spellEnd"/>
      <w:r w:rsidRPr="00CB30B0">
        <w:rPr>
          <w:rFonts w:ascii="Arial" w:eastAsia="Batang" w:hAnsi="Arial" w:cs="Arial"/>
          <w:sz w:val="24"/>
          <w:szCs w:val="24"/>
        </w:rPr>
        <w:t xml:space="preserve"> предоставляет нижеперечисленные гарантийные обязательства. Гарантия предоставляется на всю продукцию и запасные части сроком 6 месяцев</w:t>
      </w:r>
      <w:r w:rsidRPr="00CB30B0">
        <w:rPr>
          <w:rFonts w:ascii="Arial" w:hAnsi="Arial" w:cs="Arial"/>
          <w:sz w:val="24"/>
          <w:szCs w:val="24"/>
        </w:rPr>
        <w:t>.  Гарантийные обязательства сохраняются при соблюдении условий эксплуатации, описанных в данном руководстве.</w:t>
      </w:r>
    </w:p>
    <w:p w14:paraId="74842C85" w14:textId="77777777" w:rsidR="00CB30B0" w:rsidRPr="00CB30B0" w:rsidRDefault="00CB30B0" w:rsidP="00DC6BD7">
      <w:pPr>
        <w:pStyle w:val="a9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CB30B0">
        <w:rPr>
          <w:rFonts w:ascii="Arial" w:hAnsi="Arial" w:cs="Arial"/>
          <w:b/>
          <w:sz w:val="24"/>
          <w:szCs w:val="24"/>
        </w:rPr>
        <w:t xml:space="preserve">  Основная информация</w:t>
      </w:r>
    </w:p>
    <w:p w14:paraId="0DACE61A" w14:textId="77777777" w:rsidR="00CB30B0" w:rsidRDefault="00CB30B0" w:rsidP="00CB30B0">
      <w:pPr>
        <w:pStyle w:val="ae"/>
        <w:wordWrap/>
        <w:ind w:firstLine="708"/>
        <w:rPr>
          <w:rFonts w:ascii="Arial" w:eastAsia="Batang" w:hAnsi="Arial" w:cs="Arial"/>
          <w:szCs w:val="24"/>
          <w:lang w:val="ru-RU"/>
        </w:rPr>
      </w:pPr>
      <w:r w:rsidRPr="00CB30B0">
        <w:rPr>
          <w:rFonts w:ascii="Arial" w:eastAsia="Batang" w:hAnsi="Arial" w:cs="Arial"/>
          <w:szCs w:val="24"/>
          <w:lang w:val="ru-RU"/>
        </w:rPr>
        <w:t xml:space="preserve">Проверьте продукцию на наличие неисправностей, повреждений или отсутствия каких-либо частей при получении. В случае возникновения каких-либо отклонений, необходимо сообщить </w:t>
      </w:r>
      <w:r w:rsidR="0025403D">
        <w:rPr>
          <w:rFonts w:ascii="Arial" w:eastAsia="Batang" w:hAnsi="Arial" w:cs="Arial"/>
          <w:szCs w:val="24"/>
          <w:lang w:val="ru-RU"/>
        </w:rPr>
        <w:t>Поставщику</w:t>
      </w:r>
      <w:r w:rsidRPr="00CB30B0">
        <w:rPr>
          <w:rFonts w:ascii="Arial" w:eastAsia="Batang" w:hAnsi="Arial" w:cs="Arial"/>
          <w:szCs w:val="24"/>
          <w:lang w:val="ru-RU"/>
        </w:rPr>
        <w:t xml:space="preserve"> в течение </w:t>
      </w:r>
      <w:r w:rsidR="00641334">
        <w:rPr>
          <w:rFonts w:ascii="Arial" w:eastAsia="Batang" w:hAnsi="Arial" w:cs="Arial"/>
          <w:szCs w:val="24"/>
          <w:lang w:val="ru-RU"/>
        </w:rPr>
        <w:t>2</w:t>
      </w:r>
      <w:r w:rsidRPr="00CB30B0">
        <w:rPr>
          <w:rFonts w:ascii="Arial" w:eastAsia="Batang" w:hAnsi="Arial" w:cs="Arial"/>
          <w:szCs w:val="24"/>
          <w:lang w:val="ru-RU"/>
        </w:rPr>
        <w:t xml:space="preserve"> рабочих дней.  В случае возникновении повреждений при транспортировке (доставке) необходимо связаться с транспортной компанией. Все возникшие повреждения должны быть </w:t>
      </w:r>
    </w:p>
    <w:p w14:paraId="3D04299E" w14:textId="77777777" w:rsidR="00CB30B0" w:rsidRDefault="00CB30B0" w:rsidP="00CB30B0">
      <w:pPr>
        <w:pStyle w:val="ae"/>
        <w:wordWrap/>
        <w:rPr>
          <w:rFonts w:ascii="Arial" w:eastAsia="Batang" w:hAnsi="Arial" w:cs="Arial"/>
          <w:szCs w:val="24"/>
          <w:lang w:val="ru-RU"/>
        </w:rPr>
      </w:pPr>
      <w:r w:rsidRPr="00CB30B0">
        <w:rPr>
          <w:rFonts w:ascii="Arial" w:eastAsia="Batang" w:hAnsi="Arial" w:cs="Arial"/>
          <w:szCs w:val="24"/>
          <w:lang w:val="ru-RU"/>
        </w:rPr>
        <w:t xml:space="preserve">зафиксированы в товаросопроводительной документации для последующего предъявления претензий. В противном случае компания </w:t>
      </w:r>
      <w:r w:rsidR="00641334">
        <w:rPr>
          <w:rFonts w:ascii="Arial" w:eastAsia="Batang" w:hAnsi="Arial" w:cs="Arial"/>
          <w:szCs w:val="24"/>
          <w:lang w:val="ru-RU"/>
        </w:rPr>
        <w:t>Решке Рус</w:t>
      </w:r>
      <w:r w:rsidRPr="00CB30B0">
        <w:rPr>
          <w:rFonts w:ascii="Arial" w:eastAsia="Batang" w:hAnsi="Arial" w:cs="Arial"/>
          <w:szCs w:val="24"/>
          <w:lang w:val="ru-RU"/>
        </w:rPr>
        <w:t xml:space="preserve"> не несет какой-либо ответственности. </w:t>
      </w:r>
      <w:r w:rsidRPr="00641334">
        <w:rPr>
          <w:rFonts w:ascii="Arial" w:eastAsia="Batang" w:hAnsi="Arial" w:cs="Arial"/>
          <w:szCs w:val="24"/>
          <w:lang w:val="ru-RU"/>
        </w:rPr>
        <w:t xml:space="preserve">Компания </w:t>
      </w:r>
      <w:r w:rsidR="00641334" w:rsidRPr="00641334">
        <w:rPr>
          <w:rFonts w:ascii="Arial" w:eastAsia="Batang" w:hAnsi="Arial" w:cs="Arial"/>
          <w:szCs w:val="24"/>
          <w:lang w:val="ru-RU"/>
        </w:rPr>
        <w:t xml:space="preserve">Решке Рус </w:t>
      </w:r>
      <w:r w:rsidRPr="00641334">
        <w:rPr>
          <w:rFonts w:ascii="Arial" w:eastAsia="Batang" w:hAnsi="Arial" w:cs="Arial"/>
          <w:szCs w:val="24"/>
          <w:lang w:val="ru-RU"/>
        </w:rPr>
        <w:t xml:space="preserve">сохраняет за собой право ответа на претензию в срок </w:t>
      </w:r>
      <w:r w:rsidR="009E6341" w:rsidRPr="00641334">
        <w:rPr>
          <w:rFonts w:ascii="Arial" w:eastAsia="Batang" w:hAnsi="Arial" w:cs="Arial"/>
          <w:szCs w:val="24"/>
          <w:lang w:val="ru-RU"/>
        </w:rPr>
        <w:t>1</w:t>
      </w:r>
      <w:r w:rsidRPr="00641334">
        <w:rPr>
          <w:rFonts w:ascii="Arial" w:eastAsia="Batang" w:hAnsi="Arial" w:cs="Arial"/>
          <w:szCs w:val="24"/>
          <w:lang w:val="ru-RU"/>
        </w:rPr>
        <w:t>0 рабочих дней.</w:t>
      </w:r>
    </w:p>
    <w:p w14:paraId="63BD78C0" w14:textId="77777777" w:rsidR="00D63820" w:rsidRDefault="00D63820" w:rsidP="00CB30B0">
      <w:pPr>
        <w:pStyle w:val="ae"/>
        <w:wordWrap/>
        <w:rPr>
          <w:rFonts w:ascii="Arial" w:eastAsia="Batang" w:hAnsi="Arial" w:cs="Arial"/>
          <w:szCs w:val="24"/>
          <w:lang w:val="ru-RU"/>
        </w:rPr>
      </w:pPr>
    </w:p>
    <w:p w14:paraId="76CE3C3B" w14:textId="77777777" w:rsidR="00011332" w:rsidRDefault="00011332" w:rsidP="00CB30B0">
      <w:pPr>
        <w:pStyle w:val="ae"/>
        <w:wordWrap/>
        <w:rPr>
          <w:rFonts w:ascii="Arial" w:eastAsia="Batang" w:hAnsi="Arial" w:cs="Arial"/>
          <w:szCs w:val="24"/>
          <w:lang w:val="ru-RU"/>
        </w:rPr>
      </w:pPr>
    </w:p>
    <w:p w14:paraId="60E9A582" w14:textId="77777777" w:rsidR="00011332" w:rsidRDefault="00011332" w:rsidP="00CB30B0">
      <w:pPr>
        <w:pStyle w:val="ae"/>
        <w:wordWrap/>
        <w:rPr>
          <w:rFonts w:ascii="Arial" w:eastAsia="Batang" w:hAnsi="Arial" w:cs="Arial"/>
          <w:szCs w:val="24"/>
          <w:lang w:val="ru-RU"/>
        </w:rPr>
      </w:pPr>
    </w:p>
    <w:p w14:paraId="7E7F52A6" w14:textId="77777777" w:rsidR="00011332" w:rsidRDefault="00011332" w:rsidP="00CB30B0">
      <w:pPr>
        <w:pStyle w:val="ae"/>
        <w:wordWrap/>
        <w:rPr>
          <w:rFonts w:ascii="Arial" w:eastAsia="Batang" w:hAnsi="Arial" w:cs="Arial"/>
          <w:szCs w:val="24"/>
          <w:lang w:val="ru-RU"/>
        </w:rPr>
      </w:pPr>
    </w:p>
    <w:p w14:paraId="7592B61E" w14:textId="77777777" w:rsidR="00011332" w:rsidRPr="00CB30B0" w:rsidRDefault="00011332" w:rsidP="00CB30B0">
      <w:pPr>
        <w:pStyle w:val="ae"/>
        <w:wordWrap/>
        <w:rPr>
          <w:rFonts w:ascii="Arial" w:eastAsia="Batang" w:hAnsi="Arial" w:cs="Arial"/>
          <w:szCs w:val="24"/>
          <w:lang w:val="ru-RU"/>
        </w:rPr>
      </w:pPr>
    </w:p>
    <w:p w14:paraId="18619B01" w14:textId="77777777" w:rsidR="00CB30B0" w:rsidRPr="00CB30B0" w:rsidRDefault="00CB30B0" w:rsidP="00DC6BD7">
      <w:pPr>
        <w:pStyle w:val="a9"/>
        <w:numPr>
          <w:ilvl w:val="1"/>
          <w:numId w:val="2"/>
        </w:numPr>
        <w:rPr>
          <w:rFonts w:ascii="Arial" w:hAnsi="Arial" w:cs="Arial"/>
          <w:b/>
          <w:sz w:val="24"/>
          <w:szCs w:val="24"/>
        </w:rPr>
      </w:pPr>
      <w:r w:rsidRPr="00CB30B0">
        <w:rPr>
          <w:rFonts w:ascii="Arial" w:hAnsi="Arial" w:cs="Arial"/>
          <w:b/>
          <w:sz w:val="24"/>
          <w:szCs w:val="24"/>
        </w:rPr>
        <w:t>Ответственность</w:t>
      </w:r>
    </w:p>
    <w:p w14:paraId="738443CF" w14:textId="77777777" w:rsidR="00A202BF" w:rsidRPr="00A202BF" w:rsidRDefault="00412411" w:rsidP="00A202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412411">
        <w:rPr>
          <w:rFonts w:ascii="Arial" w:hAnsi="Arial" w:cs="Arial"/>
          <w:sz w:val="24"/>
          <w:szCs w:val="24"/>
        </w:rPr>
        <w:t>арантия не распространяется</w:t>
      </w:r>
      <w:r w:rsidR="00A202BF" w:rsidRPr="00412411">
        <w:rPr>
          <w:rFonts w:ascii="Arial" w:hAnsi="Arial" w:cs="Arial"/>
          <w:sz w:val="24"/>
          <w:szCs w:val="24"/>
        </w:rPr>
        <w:t>:</w:t>
      </w:r>
    </w:p>
    <w:p w14:paraId="342A6339" w14:textId="77777777" w:rsidR="00A202BF" w:rsidRPr="00A202BF" w:rsidRDefault="00A202BF" w:rsidP="00D7793A">
      <w:pPr>
        <w:pStyle w:val="a9"/>
        <w:rPr>
          <w:rFonts w:ascii="Arial" w:hAnsi="Arial" w:cs="Arial"/>
          <w:sz w:val="24"/>
          <w:szCs w:val="24"/>
        </w:rPr>
      </w:pPr>
    </w:p>
    <w:p w14:paraId="592D4178" w14:textId="77777777" w:rsidR="00A202BF" w:rsidRPr="00412411" w:rsidRDefault="00A202BF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D7793A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 xml:space="preserve">части Товара и расходные материалы (коронки, ножи, </w:t>
      </w:r>
      <w:proofErr w:type="spellStart"/>
      <w:r w:rsidRPr="00412411">
        <w:rPr>
          <w:rFonts w:ascii="Arial" w:hAnsi="Arial" w:cs="Arial"/>
          <w:sz w:val="24"/>
          <w:szCs w:val="24"/>
        </w:rPr>
        <w:t>бокорезы</w:t>
      </w:r>
      <w:proofErr w:type="spellEnd"/>
      <w:r w:rsidRPr="00412411">
        <w:rPr>
          <w:rFonts w:ascii="Arial" w:hAnsi="Arial" w:cs="Arial"/>
          <w:sz w:val="24"/>
          <w:szCs w:val="24"/>
        </w:rPr>
        <w:t>, пики, уплотнители, фильтры, стекла, зеркала, лампы, оси, втулки,</w:t>
      </w:r>
      <w:r w:rsidR="00D7793A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ремни и</w:t>
      </w:r>
      <w:r w:rsidR="00D7793A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пр.), подверженные естественному износу при эксплуатации;</w:t>
      </w:r>
    </w:p>
    <w:p w14:paraId="3835888A" w14:textId="77777777" w:rsidR="00A202BF" w:rsidRPr="00412411" w:rsidRDefault="00A202BF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D7793A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случаи, когда неисправности и / или несоответствие качества Товара возникли по причине:</w:t>
      </w:r>
    </w:p>
    <w:p w14:paraId="78C3D7D7" w14:textId="77777777" w:rsidR="00A202BF" w:rsidRPr="00412411" w:rsidRDefault="00D7793A" w:rsidP="00D7793A">
      <w:pPr>
        <w:pStyle w:val="a9"/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 xml:space="preserve">- </w:t>
      </w:r>
      <w:r w:rsidR="00A202BF" w:rsidRPr="00412411">
        <w:rPr>
          <w:rFonts w:ascii="Arial" w:hAnsi="Arial" w:cs="Arial"/>
          <w:sz w:val="24"/>
          <w:szCs w:val="24"/>
        </w:rPr>
        <w:t>Несоблюдения Покупателем либо (в случае эксплуатации Товара третьими лицами) третьими лицами, указанными Покупателем,</w:t>
      </w:r>
      <w:r w:rsidRPr="00412411">
        <w:rPr>
          <w:rFonts w:ascii="Arial" w:hAnsi="Arial" w:cs="Arial"/>
          <w:sz w:val="24"/>
          <w:szCs w:val="24"/>
        </w:rPr>
        <w:t xml:space="preserve"> </w:t>
      </w:r>
      <w:r w:rsidR="00A202BF" w:rsidRPr="00412411">
        <w:rPr>
          <w:rFonts w:ascii="Arial" w:hAnsi="Arial" w:cs="Arial"/>
          <w:sz w:val="24"/>
          <w:szCs w:val="24"/>
        </w:rPr>
        <w:t>правил</w:t>
      </w:r>
      <w:r w:rsidR="008C3B97" w:rsidRPr="00412411">
        <w:rPr>
          <w:rFonts w:ascii="Arial" w:hAnsi="Arial" w:cs="Arial"/>
          <w:sz w:val="24"/>
          <w:szCs w:val="24"/>
        </w:rPr>
        <w:t xml:space="preserve"> </w:t>
      </w:r>
      <w:r w:rsidR="00A202BF" w:rsidRPr="00412411">
        <w:rPr>
          <w:rFonts w:ascii="Arial" w:hAnsi="Arial" w:cs="Arial"/>
          <w:sz w:val="24"/>
          <w:szCs w:val="24"/>
        </w:rPr>
        <w:t>по обслуживанию, эксплуатации и хранению Товара;</w:t>
      </w:r>
    </w:p>
    <w:p w14:paraId="0C3C5EC6" w14:textId="77777777" w:rsidR="00A202BF" w:rsidRPr="00412411" w:rsidRDefault="00A202BF" w:rsidP="00D7793A">
      <w:pPr>
        <w:pStyle w:val="a9"/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- Несанкционированного Продавцом и / или произведенного неквалифицированным Покупателем либо третьим лицом, указанным</w:t>
      </w:r>
      <w:r w:rsidR="00D7793A" w:rsidRPr="00412411">
        <w:rPr>
          <w:rFonts w:ascii="Arial" w:hAnsi="Arial" w:cs="Arial"/>
          <w:sz w:val="24"/>
          <w:szCs w:val="24"/>
        </w:rPr>
        <w:t xml:space="preserve"> </w:t>
      </w:r>
      <w:r w:rsidR="00D7793A" w:rsidRPr="00412411">
        <w:rPr>
          <w:rFonts w:ascii="Arial" w:hAnsi="Arial" w:cs="Arial"/>
          <w:sz w:val="24"/>
          <w:szCs w:val="24"/>
        </w:rPr>
        <w:lastRenderedPageBreak/>
        <w:t>п</w:t>
      </w:r>
      <w:r w:rsidRPr="00412411">
        <w:rPr>
          <w:rFonts w:ascii="Arial" w:hAnsi="Arial" w:cs="Arial"/>
          <w:sz w:val="24"/>
          <w:szCs w:val="24"/>
        </w:rPr>
        <w:t>окупателем, ремонта, замены частей и / или иного вмешательства в конструкцию товара;</w:t>
      </w:r>
    </w:p>
    <w:p w14:paraId="030C9B97" w14:textId="77777777" w:rsidR="00A202BF" w:rsidRPr="00412411" w:rsidRDefault="00A202BF" w:rsidP="00D7793A">
      <w:pPr>
        <w:pStyle w:val="a9"/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- Выполнения монтажа персоналом, не прошедшим обучение или аттестацию у дилера и/или производителя техники, на которую</w:t>
      </w:r>
      <w:r w:rsidR="00D7793A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устанавливается товар.</w:t>
      </w:r>
    </w:p>
    <w:p w14:paraId="15B9922D" w14:textId="77777777" w:rsidR="00A202BF" w:rsidRPr="00412411" w:rsidRDefault="00A202BF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D7793A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случаи эксплуатации Товара не по</w:t>
      </w:r>
      <w:r w:rsidR="00412411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прямому назначению;</w:t>
      </w:r>
    </w:p>
    <w:p w14:paraId="0B29832C" w14:textId="77777777" w:rsidR="00A202BF" w:rsidRPr="00412411" w:rsidRDefault="00A202BF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Напорчу Товара т коррозии;</w:t>
      </w:r>
    </w:p>
    <w:p w14:paraId="5299E9A7" w14:textId="77777777" w:rsidR="00A202BF" w:rsidRPr="00412411" w:rsidRDefault="00A202BF" w:rsidP="00A202BF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D7793A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ущербы, нанесенные случайно или при пожаре, небрежном использовании;</w:t>
      </w:r>
    </w:p>
    <w:p w14:paraId="75A58E1F" w14:textId="77777777" w:rsidR="00A202BF" w:rsidRPr="00412411" w:rsidRDefault="00A202BF" w:rsidP="00A202BF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При использовании Товара</w:t>
      </w:r>
      <w:r w:rsidR="00D7793A" w:rsidRPr="00412411">
        <w:rPr>
          <w:rFonts w:ascii="Arial" w:hAnsi="Arial" w:cs="Arial"/>
          <w:sz w:val="24"/>
          <w:szCs w:val="24"/>
        </w:rPr>
        <w:t xml:space="preserve"> на неисправных базовых машинах</w:t>
      </w:r>
    </w:p>
    <w:p w14:paraId="6B4A2F06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412411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монтаж Товара на транспортные средства, не соответствующие по техническим характеристикам;</w:t>
      </w:r>
    </w:p>
    <w:p w14:paraId="17FAEB73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 несвоевременное техническое обслуживание или его не проведение, игнорирование использования защитных устройств;</w:t>
      </w:r>
    </w:p>
    <w:p w14:paraId="10274E68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 случаи, когда эксплуатация Товара после обнаружения недостатка не была незамедлительно приостановлена;</w:t>
      </w:r>
    </w:p>
    <w:p w14:paraId="4EF7A507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В случае применения не рекомендуемых масел и смазочных материалов;</w:t>
      </w:r>
    </w:p>
    <w:p w14:paraId="0D82CEB2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 неисправности, связанные с использованием не оригинальных запасных частей;</w:t>
      </w:r>
    </w:p>
    <w:p w14:paraId="6E402B46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 неисправности, вызванные перегрузками, превышающими допустимые;</w:t>
      </w:r>
    </w:p>
    <w:p w14:paraId="2EC90781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 неисправности, связанные с повреждением Товара вовремя транспортировки;</w:t>
      </w:r>
    </w:p>
    <w:p w14:paraId="7131A911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В случае повреждения серийного номера или его изменения;</w:t>
      </w:r>
    </w:p>
    <w:p w14:paraId="192FDCC7" w14:textId="77777777" w:rsidR="00D7793A" w:rsidRPr="00412411" w:rsidRDefault="00D7793A" w:rsidP="00087046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 случаи несанкционированного нарушения пломбировки Товара до момента передачи перевозчиком Товара Покупателю (Грузополучателю);</w:t>
      </w:r>
    </w:p>
    <w:p w14:paraId="5C356B79" w14:textId="77777777" w:rsidR="00D7793A" w:rsidRPr="00412411" w:rsidRDefault="00D7793A" w:rsidP="00087046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В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случае не предоставления Поставщику заполненного корешка отрывного гарантийного талона в течение 1</w:t>
      </w:r>
      <w:r w:rsidR="00087046" w:rsidRPr="00412411">
        <w:rPr>
          <w:rFonts w:ascii="Arial" w:hAnsi="Arial" w:cs="Arial"/>
          <w:sz w:val="24"/>
          <w:szCs w:val="24"/>
        </w:rPr>
        <w:t>0</w:t>
      </w:r>
      <w:r w:rsidRPr="00412411">
        <w:rPr>
          <w:rFonts w:ascii="Arial" w:hAnsi="Arial" w:cs="Arial"/>
          <w:sz w:val="24"/>
          <w:szCs w:val="24"/>
        </w:rPr>
        <w:t xml:space="preserve"> рабочих дней с даты</w:t>
      </w:r>
      <w:r w:rsidR="00087046" w:rsidRPr="00412411">
        <w:rPr>
          <w:rFonts w:ascii="Arial" w:hAnsi="Arial" w:cs="Arial"/>
          <w:sz w:val="24"/>
          <w:szCs w:val="24"/>
        </w:rPr>
        <w:t xml:space="preserve"> ввода в </w:t>
      </w:r>
      <w:r w:rsidRPr="00412411">
        <w:rPr>
          <w:rFonts w:ascii="Arial" w:hAnsi="Arial" w:cs="Arial"/>
          <w:sz w:val="24"/>
          <w:szCs w:val="24"/>
        </w:rPr>
        <w:t>эксплуатацию Товара;</w:t>
      </w:r>
    </w:p>
    <w:p w14:paraId="0868EF1B" w14:textId="77777777" w:rsidR="00D7793A" w:rsidRPr="00412411" w:rsidRDefault="00D7793A" w:rsidP="00087046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отказ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оплаты Заказчиком, даже частичной;</w:t>
      </w:r>
    </w:p>
    <w:p w14:paraId="3CA992BC" w14:textId="77777777" w:rsidR="00D7793A" w:rsidRPr="00412411" w:rsidRDefault="00D7793A" w:rsidP="00087046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 xml:space="preserve">запоздавшие </w:t>
      </w:r>
      <w:r w:rsidRPr="00331786">
        <w:rPr>
          <w:rFonts w:ascii="Arial" w:hAnsi="Arial" w:cs="Arial"/>
          <w:sz w:val="24"/>
          <w:szCs w:val="24"/>
        </w:rPr>
        <w:t xml:space="preserve">рекламации (свыше </w:t>
      </w:r>
      <w:r w:rsidR="00331786" w:rsidRPr="00331786">
        <w:rPr>
          <w:rFonts w:ascii="Arial" w:hAnsi="Arial" w:cs="Arial"/>
          <w:sz w:val="24"/>
          <w:szCs w:val="24"/>
        </w:rPr>
        <w:t>3</w:t>
      </w:r>
      <w:r w:rsidRPr="00331786">
        <w:rPr>
          <w:rFonts w:ascii="Arial" w:hAnsi="Arial" w:cs="Arial"/>
          <w:sz w:val="24"/>
          <w:szCs w:val="24"/>
        </w:rPr>
        <w:t xml:space="preserve"> дней)</w:t>
      </w:r>
      <w:r w:rsidRPr="00412411">
        <w:rPr>
          <w:rFonts w:ascii="Arial" w:hAnsi="Arial" w:cs="Arial"/>
          <w:sz w:val="24"/>
          <w:szCs w:val="24"/>
        </w:rPr>
        <w:t xml:space="preserve"> со стороны Покупателя;</w:t>
      </w:r>
    </w:p>
    <w:p w14:paraId="506F0B6A" w14:textId="77777777" w:rsidR="00D7793A" w:rsidRPr="00412411" w:rsidRDefault="00D7793A" w:rsidP="00087046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неиспользование запасных деталей, приобретенных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у Производителя;</w:t>
      </w:r>
    </w:p>
    <w:p w14:paraId="4F15C889" w14:textId="77777777" w:rsidR="00D7793A" w:rsidRPr="00412411" w:rsidRDefault="00D7793A" w:rsidP="00087046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повреждения Товара, не подтве</w:t>
      </w:r>
      <w:r w:rsidR="00087046" w:rsidRPr="00412411">
        <w:rPr>
          <w:rFonts w:ascii="Arial" w:hAnsi="Arial" w:cs="Arial"/>
          <w:sz w:val="24"/>
          <w:szCs w:val="24"/>
        </w:rPr>
        <w:t xml:space="preserve">ржденного должным образом путем </w:t>
      </w:r>
      <w:r w:rsidRPr="00412411">
        <w:rPr>
          <w:rFonts w:ascii="Arial" w:hAnsi="Arial" w:cs="Arial"/>
          <w:sz w:val="24"/>
          <w:szCs w:val="24"/>
        </w:rPr>
        <w:t>заполнения “гарантийного талона” в течение 1</w:t>
      </w:r>
      <w:r w:rsidR="008C3B97" w:rsidRPr="00412411">
        <w:rPr>
          <w:rFonts w:ascii="Arial" w:hAnsi="Arial" w:cs="Arial"/>
          <w:sz w:val="24"/>
          <w:szCs w:val="24"/>
        </w:rPr>
        <w:t>0</w:t>
      </w:r>
      <w:r w:rsidRPr="00412411">
        <w:rPr>
          <w:rFonts w:ascii="Arial" w:hAnsi="Arial" w:cs="Arial"/>
          <w:sz w:val="24"/>
          <w:szCs w:val="24"/>
        </w:rPr>
        <w:t xml:space="preserve"> рабочих дней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от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даты поставки Клиенту;</w:t>
      </w:r>
    </w:p>
    <w:p w14:paraId="11BB003F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На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потерю инструкции по эксплуатации и/или дополнений к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инструкции по эксплуатации при продаже от Продавца Покупателю;</w:t>
      </w:r>
    </w:p>
    <w:p w14:paraId="4E052782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Если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Товар был перепродан третьим лицам, без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уведомления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должным образом завод</w:t>
      </w:r>
      <w:r w:rsidR="00011332">
        <w:rPr>
          <w:rFonts w:ascii="Arial" w:hAnsi="Arial" w:cs="Arial"/>
          <w:sz w:val="24"/>
          <w:szCs w:val="24"/>
        </w:rPr>
        <w:t>а</w:t>
      </w:r>
      <w:r w:rsidRPr="00412411">
        <w:rPr>
          <w:rFonts w:ascii="Arial" w:hAnsi="Arial" w:cs="Arial"/>
          <w:sz w:val="24"/>
          <w:szCs w:val="24"/>
        </w:rPr>
        <w:t>-изготовител</w:t>
      </w:r>
      <w:r w:rsidR="00011332">
        <w:rPr>
          <w:rFonts w:ascii="Arial" w:hAnsi="Arial" w:cs="Arial"/>
          <w:sz w:val="24"/>
          <w:szCs w:val="24"/>
        </w:rPr>
        <w:t>я</w:t>
      </w:r>
      <w:r w:rsidRPr="00412411">
        <w:rPr>
          <w:rFonts w:ascii="Arial" w:hAnsi="Arial" w:cs="Arial"/>
          <w:sz w:val="24"/>
          <w:szCs w:val="24"/>
        </w:rPr>
        <w:t>;</w:t>
      </w:r>
    </w:p>
    <w:p w14:paraId="36C99007" w14:textId="77777777" w:rsidR="00D7793A" w:rsidRPr="00412411" w:rsidRDefault="00D7793A" w:rsidP="00D7793A">
      <w:pPr>
        <w:pStyle w:val="a9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12411">
        <w:rPr>
          <w:rFonts w:ascii="Arial" w:hAnsi="Arial" w:cs="Arial"/>
          <w:sz w:val="24"/>
          <w:szCs w:val="24"/>
        </w:rPr>
        <w:t>Неисправности и/или несоответствие качества Товара, указанные в</w:t>
      </w:r>
      <w:r w:rsidR="00087046" w:rsidRPr="00412411">
        <w:rPr>
          <w:rFonts w:ascii="Arial" w:hAnsi="Arial" w:cs="Arial"/>
          <w:sz w:val="24"/>
          <w:szCs w:val="24"/>
        </w:rPr>
        <w:t xml:space="preserve"> </w:t>
      </w:r>
      <w:r w:rsidRPr="00412411">
        <w:rPr>
          <w:rFonts w:ascii="Arial" w:hAnsi="Arial" w:cs="Arial"/>
          <w:sz w:val="24"/>
          <w:szCs w:val="24"/>
        </w:rPr>
        <w:t>настоящем разделе, устраняются за счет Покупателя.</w:t>
      </w:r>
    </w:p>
    <w:p w14:paraId="6DA7224C" w14:textId="77777777" w:rsidR="00E76787" w:rsidRPr="00E76787" w:rsidRDefault="00E76787" w:rsidP="00E76787">
      <w:pPr>
        <w:ind w:firstLine="708"/>
        <w:jc w:val="both"/>
        <w:rPr>
          <w:rFonts w:ascii="Arial" w:eastAsia="Gulim" w:hAnsi="Arial" w:cs="Arial"/>
          <w:bCs/>
          <w:iCs/>
          <w:sz w:val="24"/>
          <w:szCs w:val="24"/>
        </w:rPr>
      </w:pPr>
      <w:r w:rsidRPr="00E76787">
        <w:rPr>
          <w:rFonts w:ascii="Arial" w:eastAsia="Gulim" w:hAnsi="Arial" w:cs="Arial"/>
          <w:bCs/>
          <w:iCs/>
          <w:sz w:val="24"/>
          <w:szCs w:val="24"/>
        </w:rPr>
        <w:t>ПРИМЕЧАНИЕ</w:t>
      </w:r>
    </w:p>
    <w:p w14:paraId="3FDBC1EF" w14:textId="77777777" w:rsidR="00E76787" w:rsidRPr="00E76787" w:rsidRDefault="00E76787" w:rsidP="00E76787">
      <w:pPr>
        <w:ind w:firstLine="708"/>
        <w:jc w:val="both"/>
        <w:rPr>
          <w:rFonts w:ascii="Arial" w:eastAsia="Gulim" w:hAnsi="Arial" w:cs="Arial"/>
          <w:bCs/>
          <w:iCs/>
          <w:sz w:val="24"/>
          <w:szCs w:val="24"/>
        </w:rPr>
      </w:pPr>
      <w:r w:rsidRPr="00E76787">
        <w:rPr>
          <w:rFonts w:ascii="Arial" w:eastAsia="Gulim" w:hAnsi="Arial" w:cs="Arial"/>
          <w:bCs/>
          <w:iCs/>
          <w:sz w:val="24"/>
          <w:szCs w:val="24"/>
        </w:rPr>
        <w:t>В случае эксплуатации навесного оборудования при запрещенных условиях:</w:t>
      </w:r>
    </w:p>
    <w:p w14:paraId="6CABBF45" w14:textId="77777777" w:rsidR="00E76787" w:rsidRPr="00E76787" w:rsidRDefault="00E76787" w:rsidP="00E76787">
      <w:pPr>
        <w:ind w:firstLine="708"/>
        <w:jc w:val="both"/>
        <w:rPr>
          <w:rFonts w:ascii="Arial" w:eastAsia="Gulim" w:hAnsi="Arial" w:cs="Arial"/>
          <w:bCs/>
          <w:iCs/>
          <w:sz w:val="24"/>
          <w:szCs w:val="24"/>
        </w:rPr>
      </w:pPr>
      <w:r w:rsidRPr="00E76787">
        <w:rPr>
          <w:rFonts w:ascii="Arial" w:eastAsia="Gulim" w:hAnsi="Arial" w:cs="Arial"/>
          <w:bCs/>
          <w:iCs/>
          <w:sz w:val="24"/>
          <w:szCs w:val="24"/>
        </w:rPr>
        <w:t>* Оборудование снимается с Заводской гарантии.</w:t>
      </w:r>
    </w:p>
    <w:p w14:paraId="13D5A4EB" w14:textId="77777777" w:rsidR="00E76787" w:rsidRPr="00E76787" w:rsidRDefault="00E76787" w:rsidP="00E76787">
      <w:pPr>
        <w:ind w:left="709"/>
        <w:jc w:val="both"/>
        <w:rPr>
          <w:rFonts w:ascii="Arial" w:eastAsia="Gulim" w:hAnsi="Arial" w:cs="Arial"/>
          <w:bCs/>
          <w:iCs/>
          <w:sz w:val="24"/>
          <w:szCs w:val="24"/>
        </w:rPr>
      </w:pPr>
      <w:r w:rsidRPr="00E76787">
        <w:rPr>
          <w:rFonts w:ascii="Arial" w:eastAsia="Gulim" w:hAnsi="Arial" w:cs="Arial"/>
          <w:bCs/>
          <w:iCs/>
          <w:sz w:val="24"/>
          <w:szCs w:val="24"/>
        </w:rPr>
        <w:lastRenderedPageBreak/>
        <w:t>* Снимается любая ответственность Производителя и / или Поставщика, если наступят чрезвычайные обстоятельства,</w:t>
      </w:r>
      <w:r>
        <w:rPr>
          <w:rFonts w:ascii="Arial" w:eastAsia="Gulim" w:hAnsi="Arial" w:cs="Arial"/>
          <w:bCs/>
          <w:iCs/>
          <w:sz w:val="24"/>
          <w:szCs w:val="24"/>
        </w:rPr>
        <w:t xml:space="preserve"> </w:t>
      </w:r>
      <w:r w:rsidRPr="00E76787">
        <w:rPr>
          <w:rFonts w:ascii="Arial" w:eastAsia="Gulim" w:hAnsi="Arial" w:cs="Arial"/>
          <w:bCs/>
          <w:iCs/>
          <w:sz w:val="24"/>
          <w:szCs w:val="24"/>
        </w:rPr>
        <w:t>причиняющие вред</w:t>
      </w:r>
      <w:r>
        <w:rPr>
          <w:rFonts w:ascii="Arial" w:eastAsia="Gulim" w:hAnsi="Arial" w:cs="Arial"/>
          <w:bCs/>
          <w:iCs/>
          <w:sz w:val="24"/>
          <w:szCs w:val="24"/>
        </w:rPr>
        <w:t xml:space="preserve"> </w:t>
      </w:r>
      <w:r w:rsidRPr="00E76787">
        <w:rPr>
          <w:rFonts w:ascii="Arial" w:eastAsia="Gulim" w:hAnsi="Arial" w:cs="Arial"/>
          <w:bCs/>
          <w:iCs/>
          <w:sz w:val="24"/>
          <w:szCs w:val="24"/>
        </w:rPr>
        <w:t>людям и/или животным/или имуществу.</w:t>
      </w:r>
    </w:p>
    <w:p w14:paraId="06247FC0" w14:textId="77777777" w:rsidR="00E76787" w:rsidRPr="00E76787" w:rsidRDefault="00E76787" w:rsidP="00E76787">
      <w:pPr>
        <w:ind w:firstLine="708"/>
        <w:jc w:val="both"/>
        <w:rPr>
          <w:rFonts w:ascii="Arial" w:eastAsia="Gulim" w:hAnsi="Arial" w:cs="Arial"/>
          <w:bCs/>
          <w:iCs/>
          <w:sz w:val="24"/>
          <w:szCs w:val="24"/>
        </w:rPr>
      </w:pPr>
      <w:r w:rsidRPr="00E76787">
        <w:rPr>
          <w:rFonts w:ascii="Arial" w:eastAsia="Gulim" w:hAnsi="Arial" w:cs="Arial"/>
          <w:bCs/>
          <w:iCs/>
          <w:sz w:val="24"/>
          <w:szCs w:val="24"/>
        </w:rPr>
        <w:t>ВАЖНО</w:t>
      </w:r>
    </w:p>
    <w:p w14:paraId="41459AF4" w14:textId="77777777" w:rsidR="00E76787" w:rsidRPr="00E76787" w:rsidRDefault="00E76787" w:rsidP="00E76787">
      <w:pPr>
        <w:ind w:firstLine="708"/>
        <w:jc w:val="both"/>
        <w:rPr>
          <w:rFonts w:ascii="Arial" w:eastAsia="Gulim" w:hAnsi="Arial" w:cs="Arial"/>
          <w:bCs/>
          <w:iCs/>
          <w:sz w:val="24"/>
          <w:szCs w:val="24"/>
        </w:rPr>
      </w:pPr>
      <w:r w:rsidRPr="00E76787">
        <w:rPr>
          <w:rFonts w:ascii="Arial" w:eastAsia="Gulim" w:hAnsi="Arial" w:cs="Arial"/>
          <w:bCs/>
          <w:iCs/>
          <w:sz w:val="24"/>
          <w:szCs w:val="24"/>
        </w:rPr>
        <w:t>Верная эксплуатация навесного оборудования и строгое соблюдение правил, описанных в руководс</w:t>
      </w:r>
      <w:r>
        <w:rPr>
          <w:rFonts w:ascii="Arial" w:eastAsia="Gulim" w:hAnsi="Arial" w:cs="Arial"/>
          <w:bCs/>
          <w:iCs/>
          <w:sz w:val="24"/>
          <w:szCs w:val="24"/>
        </w:rPr>
        <w:t xml:space="preserve">тве по эксплуатации в данном </w:t>
      </w:r>
      <w:r w:rsidRPr="00E76787">
        <w:rPr>
          <w:rFonts w:ascii="Arial" w:eastAsia="Gulim" w:hAnsi="Arial" w:cs="Arial"/>
          <w:bCs/>
          <w:iCs/>
          <w:sz w:val="24"/>
          <w:szCs w:val="24"/>
        </w:rPr>
        <w:t>паспорте, поможет избежать несчастных случаев.</w:t>
      </w:r>
    </w:p>
    <w:p w14:paraId="265650F1" w14:textId="77777777" w:rsidR="00E76787" w:rsidRPr="00E76787" w:rsidRDefault="00011332" w:rsidP="00E76787">
      <w:pPr>
        <w:ind w:firstLine="708"/>
        <w:jc w:val="both"/>
        <w:rPr>
          <w:rFonts w:ascii="Arial" w:eastAsia="Gulim" w:hAnsi="Arial" w:cs="Arial"/>
          <w:bCs/>
          <w:iCs/>
          <w:sz w:val="24"/>
          <w:szCs w:val="24"/>
        </w:rPr>
      </w:pPr>
      <w:r>
        <w:rPr>
          <w:rFonts w:ascii="Arial" w:eastAsia="Gulim" w:hAnsi="Arial" w:cs="Arial"/>
          <w:bCs/>
          <w:iCs/>
          <w:sz w:val="24"/>
          <w:szCs w:val="24"/>
        </w:rPr>
        <w:t>Решке-Рус</w:t>
      </w:r>
      <w:r w:rsidR="00E76787" w:rsidRPr="00E76787">
        <w:rPr>
          <w:rFonts w:ascii="Arial" w:eastAsia="Gulim" w:hAnsi="Arial" w:cs="Arial"/>
          <w:bCs/>
          <w:iCs/>
          <w:sz w:val="24"/>
          <w:szCs w:val="24"/>
        </w:rPr>
        <w:t xml:space="preserve"> не несет никакой ответственности, если по любой причине не соблюдаются</w:t>
      </w:r>
      <w:r w:rsidR="00412411" w:rsidRPr="00412411">
        <w:rPr>
          <w:rFonts w:ascii="Arial" w:eastAsia="Gulim" w:hAnsi="Arial" w:cs="Arial"/>
          <w:bCs/>
          <w:iCs/>
          <w:sz w:val="24"/>
          <w:szCs w:val="24"/>
        </w:rPr>
        <w:t xml:space="preserve"> </w:t>
      </w:r>
      <w:r w:rsidR="00E76787" w:rsidRPr="00E76787">
        <w:rPr>
          <w:rFonts w:ascii="Arial" w:eastAsia="Gulim" w:hAnsi="Arial" w:cs="Arial"/>
          <w:bCs/>
          <w:iCs/>
          <w:sz w:val="24"/>
          <w:szCs w:val="24"/>
        </w:rPr>
        <w:t>правила безопасности.</w:t>
      </w:r>
    </w:p>
    <w:p w14:paraId="586C0045" w14:textId="77777777" w:rsidR="00E76787" w:rsidRPr="00E76787" w:rsidRDefault="00E76787" w:rsidP="00E76787">
      <w:pPr>
        <w:ind w:firstLine="708"/>
        <w:jc w:val="both"/>
        <w:rPr>
          <w:rFonts w:ascii="Arial" w:eastAsia="Gulim" w:hAnsi="Arial" w:cs="Arial"/>
          <w:bCs/>
          <w:iCs/>
          <w:sz w:val="24"/>
          <w:szCs w:val="24"/>
        </w:rPr>
      </w:pPr>
      <w:r>
        <w:rPr>
          <w:rFonts w:ascii="Arial" w:eastAsia="Gulim" w:hAnsi="Arial" w:cs="Arial"/>
          <w:bCs/>
          <w:iCs/>
          <w:sz w:val="24"/>
          <w:szCs w:val="24"/>
        </w:rPr>
        <w:t xml:space="preserve">Решке-Рус </w:t>
      </w:r>
      <w:r w:rsidRPr="00E76787">
        <w:rPr>
          <w:rFonts w:ascii="Arial" w:eastAsia="Gulim" w:hAnsi="Arial" w:cs="Arial"/>
          <w:bCs/>
          <w:iCs/>
          <w:sz w:val="24"/>
          <w:szCs w:val="24"/>
        </w:rPr>
        <w:t xml:space="preserve">не может спрогнозировать все без исключения угрозы, возникающие </w:t>
      </w:r>
      <w:r>
        <w:rPr>
          <w:rFonts w:ascii="Arial" w:eastAsia="Gulim" w:hAnsi="Arial" w:cs="Arial"/>
          <w:bCs/>
          <w:iCs/>
          <w:sz w:val="24"/>
          <w:szCs w:val="24"/>
        </w:rPr>
        <w:t xml:space="preserve">при использовании оборудования, </w:t>
      </w:r>
      <w:r w:rsidRPr="00E76787">
        <w:rPr>
          <w:rFonts w:ascii="Arial" w:eastAsia="Gulim" w:hAnsi="Arial" w:cs="Arial"/>
          <w:bCs/>
          <w:iCs/>
          <w:sz w:val="24"/>
          <w:szCs w:val="24"/>
        </w:rPr>
        <w:t>проведении его монтажа/демонтажа и технического обслуживания в тех или иных условиях работы. Соответственно, в руководстве по</w:t>
      </w:r>
      <w:r>
        <w:rPr>
          <w:rFonts w:ascii="Arial" w:eastAsia="Gulim" w:hAnsi="Arial" w:cs="Arial"/>
          <w:bCs/>
          <w:iCs/>
          <w:sz w:val="24"/>
          <w:szCs w:val="24"/>
        </w:rPr>
        <w:t xml:space="preserve"> </w:t>
      </w:r>
      <w:r w:rsidRPr="00E76787">
        <w:rPr>
          <w:rFonts w:ascii="Arial" w:eastAsia="Gulim" w:hAnsi="Arial" w:cs="Arial"/>
          <w:bCs/>
          <w:iCs/>
          <w:sz w:val="24"/>
          <w:szCs w:val="24"/>
        </w:rPr>
        <w:t>эксплуатации и в данном паспорте нет исчерпывающей информации обо всех возможных аварийных ситуациях.</w:t>
      </w:r>
    </w:p>
    <w:p w14:paraId="42534549" w14:textId="77777777" w:rsidR="00594C4A" w:rsidRPr="00E76787" w:rsidRDefault="00E76787" w:rsidP="00E76787">
      <w:pPr>
        <w:ind w:firstLine="708"/>
        <w:jc w:val="both"/>
        <w:rPr>
          <w:rFonts w:ascii="Arial" w:eastAsia="Gulim" w:hAnsi="Arial" w:cs="Arial"/>
          <w:bCs/>
          <w:iCs/>
          <w:sz w:val="24"/>
          <w:szCs w:val="24"/>
        </w:rPr>
      </w:pPr>
      <w:r w:rsidRPr="00E76787">
        <w:rPr>
          <w:rFonts w:ascii="Arial" w:eastAsia="Gulim" w:hAnsi="Arial" w:cs="Arial"/>
          <w:bCs/>
          <w:iCs/>
          <w:sz w:val="24"/>
          <w:szCs w:val="24"/>
        </w:rPr>
        <w:t xml:space="preserve">Эксплуатация, процессы монтажа и сервисного обслуживания, особенности которых не нашли </w:t>
      </w:r>
      <w:r>
        <w:rPr>
          <w:rFonts w:ascii="Arial" w:eastAsia="Gulim" w:hAnsi="Arial" w:cs="Arial"/>
          <w:bCs/>
          <w:iCs/>
          <w:sz w:val="24"/>
          <w:szCs w:val="24"/>
        </w:rPr>
        <w:t xml:space="preserve">свое отражение в руководстве по </w:t>
      </w:r>
      <w:r w:rsidRPr="00E76787">
        <w:rPr>
          <w:rFonts w:ascii="Arial" w:eastAsia="Gulim" w:hAnsi="Arial" w:cs="Arial"/>
          <w:bCs/>
          <w:iCs/>
          <w:sz w:val="24"/>
          <w:szCs w:val="24"/>
        </w:rPr>
        <w:t>эксплуатации</w:t>
      </w:r>
      <w:r>
        <w:rPr>
          <w:rFonts w:ascii="Arial" w:eastAsia="Gulim" w:hAnsi="Arial" w:cs="Arial"/>
          <w:bCs/>
          <w:iCs/>
          <w:sz w:val="24"/>
          <w:szCs w:val="24"/>
        </w:rPr>
        <w:t xml:space="preserve"> </w:t>
      </w:r>
      <w:r w:rsidRPr="00E76787">
        <w:rPr>
          <w:rFonts w:ascii="Arial" w:eastAsia="Gulim" w:hAnsi="Arial" w:cs="Arial"/>
          <w:bCs/>
          <w:iCs/>
          <w:sz w:val="24"/>
          <w:szCs w:val="24"/>
        </w:rPr>
        <w:t>и</w:t>
      </w:r>
      <w:r>
        <w:rPr>
          <w:rFonts w:ascii="Arial" w:eastAsia="Gulim" w:hAnsi="Arial" w:cs="Arial"/>
          <w:bCs/>
          <w:iCs/>
          <w:sz w:val="24"/>
          <w:szCs w:val="24"/>
        </w:rPr>
        <w:t xml:space="preserve"> </w:t>
      </w:r>
      <w:r w:rsidRPr="00E76787">
        <w:rPr>
          <w:rFonts w:ascii="Arial" w:eastAsia="Gulim" w:hAnsi="Arial" w:cs="Arial"/>
          <w:bCs/>
          <w:iCs/>
          <w:sz w:val="24"/>
          <w:szCs w:val="24"/>
        </w:rPr>
        <w:t>в данном паспорте, должны проходить с соблюдением всех необходимых мер безопасности.</w:t>
      </w:r>
    </w:p>
    <w:p w14:paraId="0F95E2C8" w14:textId="77777777" w:rsidR="00116616" w:rsidRDefault="00116616" w:rsidP="006309A9">
      <w:pPr>
        <w:jc w:val="center"/>
        <w:rPr>
          <w:rFonts w:ascii="Arial" w:hAnsi="Arial" w:cs="Arial"/>
          <w:b/>
          <w:sz w:val="36"/>
          <w:szCs w:val="36"/>
        </w:rPr>
      </w:pPr>
    </w:p>
    <w:p w14:paraId="0429BD4B" w14:textId="77777777" w:rsidR="006309A9" w:rsidRDefault="006309A9" w:rsidP="006309A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Каталог запчастей</w:t>
      </w:r>
      <w:r w:rsidR="00DC6BD7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13F9AB7D" wp14:editId="6C3484F8">
            <wp:extent cx="5940425" cy="6034876"/>
            <wp:effectExtent l="0" t="0" r="3175" b="4445"/>
            <wp:docPr id="175323" name="Рисунок 175323" descr="JCB JS160 (FC-4549) - Квик-каплер гидравличе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CB JS160 (FC-4549) - Квик-каплер гидравлический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A748" w14:textId="77777777" w:rsidR="00412411" w:rsidRDefault="00412411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AD16879" w14:textId="77777777" w:rsidR="00DC6BD7" w:rsidRDefault="00DC6BD7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EA1B256" w14:textId="77777777" w:rsidR="00DC6BD7" w:rsidRDefault="00DC6BD7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C4378EA" w14:textId="77777777" w:rsidR="00DC6BD7" w:rsidRDefault="00DC6BD7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3828398" w14:textId="77777777" w:rsidR="00DC6BD7" w:rsidRDefault="00DC6BD7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0FF4F36" w14:textId="77777777" w:rsidR="00DC6BD7" w:rsidRDefault="00DC6BD7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D8EA128" w14:textId="77777777" w:rsidR="00DC6BD7" w:rsidRDefault="00DC6BD7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3C973DE" w14:textId="77777777" w:rsidR="00DC6BD7" w:rsidRDefault="00DC6BD7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26EDAB3" w14:textId="77777777" w:rsidR="00DC6BD7" w:rsidRDefault="00DC6BD7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1C8D0B4" w14:textId="77777777" w:rsidR="00DC6BD7" w:rsidRDefault="00DC6BD7" w:rsidP="00412411">
      <w:pPr>
        <w:pStyle w:val="a9"/>
        <w:adjustRightInd w:val="0"/>
        <w:ind w:left="39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7F12C0D" w14:textId="77777777" w:rsidR="00A62C14" w:rsidRDefault="00A62C14" w:rsidP="00DC6BD7">
      <w:pPr>
        <w:rPr>
          <w:rFonts w:ascii="Arial" w:hAnsi="Arial" w:cs="Arial"/>
          <w:b/>
          <w:sz w:val="24"/>
          <w:szCs w:val="24"/>
        </w:rPr>
      </w:pPr>
    </w:p>
    <w:p w14:paraId="5A33DB5E" w14:textId="77777777" w:rsidR="00A62C14" w:rsidRDefault="00A62C14" w:rsidP="00DC6BD7">
      <w:pPr>
        <w:rPr>
          <w:rFonts w:ascii="Arial" w:hAnsi="Arial" w:cs="Arial"/>
          <w:b/>
          <w:sz w:val="24"/>
          <w:szCs w:val="24"/>
        </w:rPr>
      </w:pPr>
    </w:p>
    <w:p w14:paraId="12738D87" w14:textId="77777777" w:rsidR="00F96E07" w:rsidRDefault="00F96E07" w:rsidP="00DC6BD7">
      <w:pPr>
        <w:rPr>
          <w:rFonts w:ascii="Arial" w:hAnsi="Arial" w:cs="Arial"/>
          <w:b/>
          <w:sz w:val="24"/>
          <w:szCs w:val="24"/>
        </w:rPr>
      </w:pPr>
    </w:p>
    <w:p w14:paraId="7609287D" w14:textId="77777777" w:rsidR="00F96E07" w:rsidRDefault="00F96E07" w:rsidP="00DC6BD7">
      <w:pPr>
        <w:rPr>
          <w:rFonts w:ascii="Arial" w:hAnsi="Arial" w:cs="Arial"/>
          <w:b/>
          <w:sz w:val="24"/>
          <w:szCs w:val="24"/>
        </w:rPr>
      </w:pPr>
    </w:p>
    <w:p w14:paraId="5863494E" w14:textId="77777777" w:rsidR="00F96E07" w:rsidRDefault="00F96E07" w:rsidP="00DC6BD7">
      <w:pPr>
        <w:rPr>
          <w:rFonts w:ascii="Arial" w:hAnsi="Arial" w:cs="Arial"/>
          <w:b/>
          <w:sz w:val="24"/>
          <w:szCs w:val="24"/>
        </w:rPr>
      </w:pPr>
    </w:p>
    <w:p w14:paraId="740025F3" w14:textId="77777777" w:rsidR="00F96E07" w:rsidRDefault="00F96E07" w:rsidP="00DC6BD7">
      <w:pPr>
        <w:rPr>
          <w:rFonts w:ascii="Arial" w:hAnsi="Arial" w:cs="Arial"/>
          <w:b/>
          <w:sz w:val="24"/>
          <w:szCs w:val="24"/>
        </w:rPr>
      </w:pPr>
    </w:p>
    <w:p w14:paraId="44BCDBB4" w14:textId="77777777" w:rsidR="00F96E07" w:rsidRDefault="00F96E07" w:rsidP="00DC6BD7">
      <w:pPr>
        <w:rPr>
          <w:rFonts w:ascii="Arial" w:hAnsi="Arial" w:cs="Arial"/>
          <w:b/>
          <w:sz w:val="24"/>
          <w:szCs w:val="24"/>
        </w:rPr>
      </w:pPr>
    </w:p>
    <w:p w14:paraId="1C456F1F" w14:textId="77777777" w:rsidR="00F96E07" w:rsidRPr="006309A9" w:rsidRDefault="00F96E07" w:rsidP="00DC6B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5DDFE87" wp14:editId="207A5231">
            <wp:simplePos x="0" y="0"/>
            <wp:positionH relativeFrom="margin">
              <wp:posOffset>-1061085</wp:posOffset>
            </wp:positionH>
            <wp:positionV relativeFrom="paragraph">
              <wp:posOffset>-1241425</wp:posOffset>
            </wp:positionV>
            <wp:extent cx="7505700" cy="10648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ложка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6E07" w:rsidRPr="006309A9" w:rsidSect="000A5CF5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98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D616" w14:textId="77777777" w:rsidR="00AD15AE" w:rsidRDefault="00AD15AE" w:rsidP="005D4269">
      <w:pPr>
        <w:spacing w:after="0" w:line="240" w:lineRule="auto"/>
      </w:pPr>
      <w:r>
        <w:separator/>
      </w:r>
    </w:p>
  </w:endnote>
  <w:endnote w:type="continuationSeparator" w:id="0">
    <w:p w14:paraId="3FC4998E" w14:textId="77777777" w:rsidR="00AD15AE" w:rsidRDefault="00AD15AE" w:rsidP="005D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98870"/>
      <w:docPartObj>
        <w:docPartGallery w:val="Page Numbers (Bottom of Page)"/>
        <w:docPartUnique/>
      </w:docPartObj>
    </w:sdtPr>
    <w:sdtEndPr/>
    <w:sdtContent>
      <w:p w14:paraId="48F8C336" w14:textId="77777777" w:rsidR="003105E4" w:rsidRDefault="003105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C14">
          <w:rPr>
            <w:noProof/>
          </w:rPr>
          <w:t>6</w:t>
        </w:r>
        <w:r>
          <w:fldChar w:fldCharType="end"/>
        </w:r>
      </w:p>
    </w:sdtContent>
  </w:sdt>
  <w:p w14:paraId="0A65CF0E" w14:textId="77777777" w:rsidR="003105E4" w:rsidRDefault="00F96E07" w:rsidP="00F96E07">
    <w:pPr>
      <w:pStyle w:val="a7"/>
      <w:ind w:left="-851"/>
      <w:jc w:val="both"/>
    </w:pPr>
    <w:r>
      <w:t>www.reschke.ru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F190" w14:textId="77777777" w:rsidR="003105E4" w:rsidRPr="003754FC" w:rsidRDefault="003105E4" w:rsidP="00F96E07">
    <w:pPr>
      <w:pStyle w:val="a7"/>
      <w:ind w:left="-1276"/>
      <w:rPr>
        <w:rFonts w:ascii="Arial" w:hAnsi="Arial" w:cs="Arial"/>
        <w:b/>
        <w:szCs w:val="20"/>
      </w:rPr>
    </w:pPr>
    <w:r w:rsidRPr="003754FC">
      <w:rPr>
        <w:rFonts w:ascii="Arial" w:hAnsi="Arial" w:cs="Arial"/>
        <w:lang w:val="en-US"/>
      </w:rPr>
      <w:ptab w:relativeTo="margin" w:alignment="center" w:leader="none"/>
    </w:r>
  </w:p>
  <w:p w14:paraId="02BFDEFC" w14:textId="77777777" w:rsidR="003105E4" w:rsidRPr="005D4269" w:rsidRDefault="003105E4" w:rsidP="00E47AB6">
    <w:pPr>
      <w:pStyle w:val="a7"/>
      <w:ind w:left="-709"/>
    </w:pPr>
    <w:r w:rsidRPr="005D4269">
      <w:rPr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0ECC" w14:textId="77777777" w:rsidR="00AD15AE" w:rsidRDefault="00AD15AE" w:rsidP="005D4269">
      <w:pPr>
        <w:spacing w:after="0" w:line="240" w:lineRule="auto"/>
      </w:pPr>
      <w:r>
        <w:separator/>
      </w:r>
    </w:p>
  </w:footnote>
  <w:footnote w:type="continuationSeparator" w:id="0">
    <w:p w14:paraId="34C0C92C" w14:textId="77777777" w:rsidR="00AD15AE" w:rsidRDefault="00AD15AE" w:rsidP="005D4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DE1" w14:textId="77777777" w:rsidR="003105E4" w:rsidRDefault="003105E4" w:rsidP="0070430B">
    <w:pPr>
      <w:pStyle w:val="a5"/>
      <w:tabs>
        <w:tab w:val="clear" w:pos="4677"/>
      </w:tabs>
      <w:ind w:left="-1134"/>
    </w:pPr>
    <w: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B81D" w14:textId="77777777" w:rsidR="003105E4" w:rsidRDefault="003105E4" w:rsidP="00E47AB6">
    <w:pPr>
      <w:pStyle w:val="a5"/>
      <w:tabs>
        <w:tab w:val="clear" w:pos="4677"/>
      </w:tabs>
      <w:ind w:left="-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1D01"/>
    <w:multiLevelType w:val="multilevel"/>
    <w:tmpl w:val="3ECEF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" w15:restartNumberingAfterBreak="0">
    <w:nsid w:val="17706B2C"/>
    <w:multiLevelType w:val="multilevel"/>
    <w:tmpl w:val="9F4CC7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80" w:hanging="2160"/>
      </w:pPr>
      <w:rPr>
        <w:rFonts w:hint="default"/>
      </w:rPr>
    </w:lvl>
  </w:abstractNum>
  <w:abstractNum w:abstractNumId="2" w15:restartNumberingAfterBreak="0">
    <w:nsid w:val="1E990785"/>
    <w:multiLevelType w:val="multilevel"/>
    <w:tmpl w:val="F7E6F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14F15CC"/>
    <w:multiLevelType w:val="multilevel"/>
    <w:tmpl w:val="AAD05C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23E831B0"/>
    <w:multiLevelType w:val="hybridMultilevel"/>
    <w:tmpl w:val="F24C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87435"/>
    <w:multiLevelType w:val="multilevel"/>
    <w:tmpl w:val="3ECEF4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 w15:restartNumberingAfterBreak="0">
    <w:nsid w:val="294A3122"/>
    <w:multiLevelType w:val="multilevel"/>
    <w:tmpl w:val="423EAB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D452A"/>
    <w:multiLevelType w:val="multilevel"/>
    <w:tmpl w:val="63A8C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8461340"/>
    <w:multiLevelType w:val="multilevel"/>
    <w:tmpl w:val="550623F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8F9699B"/>
    <w:multiLevelType w:val="multilevel"/>
    <w:tmpl w:val="AAD05C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3CC2C43"/>
    <w:multiLevelType w:val="hybridMultilevel"/>
    <w:tmpl w:val="EAA687A6"/>
    <w:lvl w:ilvl="0" w:tplc="2A009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92CCB"/>
    <w:multiLevelType w:val="hybridMultilevel"/>
    <w:tmpl w:val="3B8E12A8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3" w15:restartNumberingAfterBreak="0">
    <w:nsid w:val="54AE6A5D"/>
    <w:multiLevelType w:val="multilevel"/>
    <w:tmpl w:val="3ECEF4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4" w15:restartNumberingAfterBreak="0">
    <w:nsid w:val="54EC2C3A"/>
    <w:multiLevelType w:val="hybridMultilevel"/>
    <w:tmpl w:val="D48691C4"/>
    <w:lvl w:ilvl="0" w:tplc="EC506136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D621B3"/>
    <w:multiLevelType w:val="multilevel"/>
    <w:tmpl w:val="85F0D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4FF472E"/>
    <w:multiLevelType w:val="multilevel"/>
    <w:tmpl w:val="F7E6F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8A13086"/>
    <w:multiLevelType w:val="multilevel"/>
    <w:tmpl w:val="9F4CC7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80" w:hanging="2160"/>
      </w:pPr>
      <w:rPr>
        <w:rFonts w:hint="default"/>
      </w:rPr>
    </w:lvl>
  </w:abstractNum>
  <w:abstractNum w:abstractNumId="18" w15:restartNumberingAfterBreak="0">
    <w:nsid w:val="6B321D13"/>
    <w:multiLevelType w:val="hybridMultilevel"/>
    <w:tmpl w:val="E1B468A2"/>
    <w:lvl w:ilvl="0" w:tplc="2A009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1"/>
  </w:num>
  <w:num w:numId="5">
    <w:abstractNumId w:val="15"/>
  </w:num>
  <w:num w:numId="6">
    <w:abstractNumId w:val="7"/>
  </w:num>
  <w:num w:numId="7">
    <w:abstractNumId w:val="13"/>
  </w:num>
  <w:num w:numId="8">
    <w:abstractNumId w:val="18"/>
  </w:num>
  <w:num w:numId="9">
    <w:abstractNumId w:val="6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8"/>
  </w:num>
  <w:num w:numId="15">
    <w:abstractNumId w:val="3"/>
  </w:num>
  <w:num w:numId="16">
    <w:abstractNumId w:val="9"/>
  </w:num>
  <w:num w:numId="17">
    <w:abstractNumId w:val="10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CB"/>
    <w:rsid w:val="00011332"/>
    <w:rsid w:val="00013FB0"/>
    <w:rsid w:val="00087046"/>
    <w:rsid w:val="000A5CF5"/>
    <w:rsid w:val="000C46AE"/>
    <w:rsid w:val="000D384E"/>
    <w:rsid w:val="00116616"/>
    <w:rsid w:val="00192E02"/>
    <w:rsid w:val="001A6F06"/>
    <w:rsid w:val="001D1BD4"/>
    <w:rsid w:val="001F4C9C"/>
    <w:rsid w:val="001F6523"/>
    <w:rsid w:val="0021031B"/>
    <w:rsid w:val="0023218C"/>
    <w:rsid w:val="00237DF8"/>
    <w:rsid w:val="0025403D"/>
    <w:rsid w:val="00281743"/>
    <w:rsid w:val="002C44F1"/>
    <w:rsid w:val="003105E4"/>
    <w:rsid w:val="00313D38"/>
    <w:rsid w:val="00331786"/>
    <w:rsid w:val="0035514D"/>
    <w:rsid w:val="003754FC"/>
    <w:rsid w:val="00412411"/>
    <w:rsid w:val="0041634E"/>
    <w:rsid w:val="004A6250"/>
    <w:rsid w:val="004E42A1"/>
    <w:rsid w:val="00533AE3"/>
    <w:rsid w:val="00536C36"/>
    <w:rsid w:val="00594C4A"/>
    <w:rsid w:val="005D4269"/>
    <w:rsid w:val="005D5F81"/>
    <w:rsid w:val="005D6994"/>
    <w:rsid w:val="006309A9"/>
    <w:rsid w:val="00641334"/>
    <w:rsid w:val="006F0A0F"/>
    <w:rsid w:val="0070430B"/>
    <w:rsid w:val="00710968"/>
    <w:rsid w:val="0071665B"/>
    <w:rsid w:val="00742B65"/>
    <w:rsid w:val="00781D46"/>
    <w:rsid w:val="00795786"/>
    <w:rsid w:val="007D1411"/>
    <w:rsid w:val="007E13AB"/>
    <w:rsid w:val="00833CCB"/>
    <w:rsid w:val="008662CB"/>
    <w:rsid w:val="00893840"/>
    <w:rsid w:val="008A7851"/>
    <w:rsid w:val="008B68F6"/>
    <w:rsid w:val="008C3B97"/>
    <w:rsid w:val="008D598D"/>
    <w:rsid w:val="00943465"/>
    <w:rsid w:val="009717EA"/>
    <w:rsid w:val="009756EF"/>
    <w:rsid w:val="009C51E0"/>
    <w:rsid w:val="009E1EDA"/>
    <w:rsid w:val="009E6341"/>
    <w:rsid w:val="00A202BF"/>
    <w:rsid w:val="00A57A0C"/>
    <w:rsid w:val="00A62C14"/>
    <w:rsid w:val="00A77FDB"/>
    <w:rsid w:val="00AD15AE"/>
    <w:rsid w:val="00C53950"/>
    <w:rsid w:val="00CB18E0"/>
    <w:rsid w:val="00CB30B0"/>
    <w:rsid w:val="00D47845"/>
    <w:rsid w:val="00D63820"/>
    <w:rsid w:val="00D65AD1"/>
    <w:rsid w:val="00D7793A"/>
    <w:rsid w:val="00DC6BD7"/>
    <w:rsid w:val="00DC7652"/>
    <w:rsid w:val="00DE4DDE"/>
    <w:rsid w:val="00E4290B"/>
    <w:rsid w:val="00E45DE2"/>
    <w:rsid w:val="00E47A6D"/>
    <w:rsid w:val="00E47AB6"/>
    <w:rsid w:val="00E521B1"/>
    <w:rsid w:val="00E65935"/>
    <w:rsid w:val="00E76787"/>
    <w:rsid w:val="00EB480B"/>
    <w:rsid w:val="00EE3B52"/>
    <w:rsid w:val="00F21F91"/>
    <w:rsid w:val="00F61D6C"/>
    <w:rsid w:val="00F96E07"/>
    <w:rsid w:val="00FE32A3"/>
    <w:rsid w:val="00F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33019"/>
  <w15:chartTrackingRefBased/>
  <w15:docId w15:val="{A5631308-9740-4CF1-A416-6A4C751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426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D4269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4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269"/>
  </w:style>
  <w:style w:type="paragraph" w:styleId="a7">
    <w:name w:val="footer"/>
    <w:basedOn w:val="a"/>
    <w:link w:val="a8"/>
    <w:uiPriority w:val="99"/>
    <w:unhideWhenUsed/>
    <w:rsid w:val="005D4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269"/>
  </w:style>
  <w:style w:type="paragraph" w:styleId="a9">
    <w:name w:val="List Paragraph"/>
    <w:basedOn w:val="a"/>
    <w:uiPriority w:val="34"/>
    <w:qFormat/>
    <w:rsid w:val="00DC7652"/>
    <w:pPr>
      <w:ind w:left="720"/>
      <w:contextualSpacing/>
    </w:pPr>
  </w:style>
  <w:style w:type="table" w:styleId="aa">
    <w:name w:val="Table Grid"/>
    <w:basedOn w:val="a1"/>
    <w:uiPriority w:val="59"/>
    <w:rsid w:val="00DC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DC76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DC765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DC7652"/>
  </w:style>
  <w:style w:type="paragraph" w:styleId="ac">
    <w:name w:val="Normal (Web)"/>
    <w:basedOn w:val="a"/>
    <w:uiPriority w:val="99"/>
    <w:unhideWhenUsed/>
    <w:rsid w:val="00DC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CB30B0"/>
    <w:pPr>
      <w:spacing w:after="0" w:line="36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References">
    <w:name w:val="References"/>
    <w:basedOn w:val="a"/>
    <w:rsid w:val="00CB30B0"/>
    <w:pPr>
      <w:numPr>
        <w:numId w:val="6"/>
      </w:numPr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ad">
    <w:name w:val="바탕글"/>
    <w:basedOn w:val="a"/>
    <w:rsid w:val="00CB30B0"/>
    <w:pPr>
      <w:snapToGrid w:val="0"/>
      <w:spacing w:after="0" w:line="384" w:lineRule="auto"/>
      <w:jc w:val="both"/>
    </w:pPr>
    <w:rPr>
      <w:rFonts w:ascii="한양신명조" w:eastAsia="한양신명조" w:hAnsi="한양신명조" w:cs="Gulim"/>
      <w:color w:val="000000"/>
      <w:sz w:val="20"/>
      <w:szCs w:val="20"/>
      <w:lang w:val="en-US" w:eastAsia="ko-KR"/>
    </w:rPr>
  </w:style>
  <w:style w:type="paragraph" w:styleId="ae">
    <w:name w:val="Body Text"/>
    <w:basedOn w:val="a"/>
    <w:link w:val="af"/>
    <w:semiHidden/>
    <w:rsid w:val="00CB30B0"/>
    <w:pPr>
      <w:widowControl w:val="0"/>
      <w:wordWrap w:val="0"/>
      <w:spacing w:after="0" w:line="240" w:lineRule="auto"/>
      <w:jc w:val="both"/>
    </w:pPr>
    <w:rPr>
      <w:rFonts w:ascii="Gulim" w:eastAsia="Gulim" w:hAnsi="Times New Roman" w:cs="Times New Roman"/>
      <w:kern w:val="2"/>
      <w:sz w:val="24"/>
      <w:szCs w:val="20"/>
      <w:lang w:val="en-US" w:eastAsia="ko-KR"/>
    </w:rPr>
  </w:style>
  <w:style w:type="character" w:customStyle="1" w:styleId="af">
    <w:name w:val="Основной текст Знак"/>
    <w:basedOn w:val="a0"/>
    <w:link w:val="ae"/>
    <w:semiHidden/>
    <w:rsid w:val="00CB30B0"/>
    <w:rPr>
      <w:rFonts w:ascii="Gulim" w:eastAsia="Gulim" w:hAnsi="Times New Roman" w:cs="Times New Roman"/>
      <w:kern w:val="2"/>
      <w:sz w:val="24"/>
      <w:szCs w:val="20"/>
      <w:lang w:val="en-US" w:eastAsia="ko-KR"/>
    </w:rPr>
  </w:style>
  <w:style w:type="table" w:styleId="af0">
    <w:name w:val="Grid Table Light"/>
    <w:basedOn w:val="a1"/>
    <w:uiPriority w:val="40"/>
    <w:rsid w:val="009717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ru.wikipedia.org/wiki/%D0%AD%D0%BA%D1%81%D0%BA%D0%B0%D0%B2%D0%B0%D1%82%D0%BE%D1%80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/index.php?title=%D0%9D%D0%B0%D0%B2%D0%B5%D1%81%D0%BD%D0%BE%D0%B5_%D0%BE%D0%B1%D0%BE%D1%80%D1%83%D0%B4%D0%BE%D0%B2%D0%B0%D0%BD%D0%B8%D0%B5_%D0%B4%D0%BB%D1%8F_%D0%BF%D0%BE%D0%B3%D1%80%D1%83%D0%B7%D1%87%D0%B8%D0%BA%D0%BE%D0%B2&amp;action=edit&amp;redlink=1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8%D0%B4%D1%80%D0%BE%D0%BC%D0%BE%D0%BB%D0%BE%D1%8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3%D0%B8%D0%B4%D1%80%D0%BE%D1%86%D0%B8%D0%BB%D0%B8%D0%BD%D0%B4%D1%8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u.wikipedia.org/wiki/%D0%A0%D0%B0%D0%B7%D1%80%D1%8B%D1%85%D0%BB%D0%B8%D1%82%D0%B5%D0%BB%D1%8C" TargetMode="External"/><Relationship Id="rId19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2%D1%88" TargetMode="External"/><Relationship Id="rId14" Type="http://schemas.openxmlformats.org/officeDocument/2006/relationships/hyperlink" Target="https://ru.wikipedia.org/wiki/%D0%9E%D0%BF%D0%B5%D1%80%D0%B0%D1%82%D0%BE%D1%80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14B8-84B0-4BFC-BB02-454974D7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Игорь Козлов</cp:lastModifiedBy>
  <cp:revision>8</cp:revision>
  <cp:lastPrinted>2022-03-17T07:12:00Z</cp:lastPrinted>
  <dcterms:created xsi:type="dcterms:W3CDTF">2024-10-10T10:37:00Z</dcterms:created>
  <dcterms:modified xsi:type="dcterms:W3CDTF">2025-12-02T09:57:00Z</dcterms:modified>
</cp:coreProperties>
</file>